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787D" w14:textId="640E1E9B" w:rsidR="001D2793" w:rsidRDefault="001D2793" w:rsidP="001D2793">
      <w:pPr>
        <w:pStyle w:val="Subtitle"/>
      </w:pPr>
      <w:bookmarkStart w:id="0" w:name="_Hlk498693273"/>
      <w:r>
        <w:rPr>
          <w:noProof/>
        </w:rPr>
        <w:drawing>
          <wp:inline distT="0" distB="0" distL="0" distR="0" wp14:anchorId="145E52BD" wp14:editId="648F2F15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E75CE">
        <w:rPr>
          <w:b/>
          <w:caps/>
          <w:color w:val="auto"/>
          <w:sz w:val="20"/>
          <w:szCs w:val="20"/>
        </w:rPr>
        <w:t>MINUTES - open</w:t>
      </w:r>
      <w:r w:rsidRPr="008E75CE">
        <w:rPr>
          <w:color w:val="auto"/>
        </w:rPr>
        <w:t xml:space="preserve"> </w:t>
      </w:r>
    </w:p>
    <w:p w14:paraId="77A0FFC4" w14:textId="591932A0" w:rsidR="001D2793" w:rsidRDefault="001D2793" w:rsidP="001D27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0198D490" wp14:editId="35A01382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0"/>
          <w:szCs w:val="20"/>
        </w:rPr>
        <w:tab/>
        <w:t>10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May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2018</w:t>
      </w:r>
    </w:p>
    <w:p w14:paraId="7680F06C" w14:textId="36E1A84B" w:rsidR="001D2793" w:rsidRDefault="001D2793" w:rsidP="001D27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F1F38C1" wp14:editId="6FDDD213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E906CD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.00 – 1</w:t>
      </w:r>
      <w:r w:rsidR="00E906CD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.00</w:t>
      </w:r>
    </w:p>
    <w:p w14:paraId="4B944EF4" w14:textId="5F847996" w:rsidR="001D2793" w:rsidRDefault="001D2793" w:rsidP="001D279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BD136E7" wp14:editId="7FE3C188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Tomlinson Centre - Queensbridge Rd, London E8 3ND</w:t>
      </w:r>
    </w:p>
    <w:p w14:paraId="13A5B9E4" w14:textId="77777777" w:rsidR="001D2793" w:rsidRDefault="001D2793" w:rsidP="001D2793">
      <w:pPr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Attendance:</w:t>
      </w: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1D2793" w:rsidRPr="00E57FF6" w14:paraId="16D6AB98" w14:textId="77777777" w:rsidTr="001D2793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57D90BBC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3CA41612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7DEF8428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Attendance</w:t>
            </w:r>
          </w:p>
          <w:p w14:paraId="729C7B2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A= Absent,</w:t>
            </w:r>
          </w:p>
          <w:p w14:paraId="782E9688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2E51E54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Attendance this financial year</w:t>
            </w:r>
          </w:p>
        </w:tc>
      </w:tr>
      <w:tr w:rsidR="001D2793" w:rsidRPr="00E57FF6" w14:paraId="061BED21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8199EB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Raj </w:t>
            </w: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Radia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FAB2F3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EAFE14E" w14:textId="00E011D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4342BB6" wp14:editId="4534424B">
                  <wp:extent cx="285115" cy="285115"/>
                  <wp:effectExtent l="0" t="0" r="635" b="635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633CA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6C2FF888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64BFA9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19AAD5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FBB91B6" w14:textId="039B7B85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07DBF41" wp14:editId="48B9310C">
                  <wp:extent cx="285115" cy="285115"/>
                  <wp:effectExtent l="0" t="0" r="635" b="635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D1AEE9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239F1E3C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5E7C16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Kirit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CB0313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41DAC0" w14:textId="1B8E66FA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31F0E2A" wp14:editId="4BEE99C8">
                  <wp:extent cx="285115" cy="285115"/>
                  <wp:effectExtent l="0" t="0" r="635" b="635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71D257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297DC88A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57BA57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Muska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946D95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33C95AB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467ED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 of 1</w:t>
            </w:r>
          </w:p>
        </w:tc>
      </w:tr>
      <w:tr w:rsidR="001D2793" w:rsidRPr="00E57FF6" w14:paraId="47AACCA0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833152" w14:textId="301B63F0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Emma </w:t>
            </w:r>
            <w:r w:rsidR="00F36545"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Stevens </w:t>
            </w: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7F2CE" w14:textId="4399E753" w:rsidR="001D2793" w:rsidRPr="00E57FF6" w:rsidRDefault="003B48A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0FA7E68" w14:textId="13F50A5D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96F03CC" wp14:editId="6D132EBD">
                  <wp:extent cx="285115" cy="285115"/>
                  <wp:effectExtent l="0" t="0" r="635" b="635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D0571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36D66F2C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8EED6" w14:textId="6B49C7D5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Monty </w:t>
            </w:r>
            <w:proofErr w:type="spellStart"/>
            <w:r w:rsidR="003B48AB"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Esat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F8A59" w14:textId="53AD3E2F" w:rsidR="001D2793" w:rsidRPr="00E57FF6" w:rsidRDefault="003B48A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21B1C86" w14:textId="2375311D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2F19F34" wp14:editId="66B75CEF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221040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091190F7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73B1A4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Dee </w:t>
            </w: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Fasan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2C570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E0CF988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CDB7D0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 of 1</w:t>
            </w:r>
          </w:p>
        </w:tc>
      </w:tr>
      <w:tr w:rsidR="001D2793" w:rsidRPr="00E57FF6" w14:paraId="0D97B2FC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F30483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00D294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19B726D" w14:textId="76E74FEE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A753C32" wp14:editId="1BCBDCEE">
                  <wp:extent cx="285115" cy="285115"/>
                  <wp:effectExtent l="0" t="0" r="635" b="63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819757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0113DFCF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BA20E0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Kirit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Sonigra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8BF51B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KSo</w:t>
            </w:r>
            <w:proofErr w:type="spellEnd"/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E4714CD" w14:textId="2B96CAA0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E932DBE" wp14:editId="73E82315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F5F064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25C38BC5" w14:textId="77777777" w:rsidTr="001D2793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7DB381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Nickil</w:t>
            </w:r>
            <w:proofErr w:type="spellEnd"/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5C5B9E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133963E" w14:textId="129C78DF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F4EBB39" wp14:editId="61FBC409">
                  <wp:extent cx="285115" cy="285115"/>
                  <wp:effectExtent l="0" t="0" r="635" b="635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1773D5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of 1</w:t>
            </w:r>
          </w:p>
        </w:tc>
      </w:tr>
      <w:tr w:rsidR="001D2793" w:rsidRPr="00E57FF6" w14:paraId="7CBDBDA5" w14:textId="77777777" w:rsidTr="001D2793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59D5DE4B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 Attendance</w:t>
            </w:r>
          </w:p>
        </w:tc>
      </w:tr>
      <w:tr w:rsidR="001D2793" w:rsidRPr="00E57FF6" w14:paraId="6D238BED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2155BC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E2CB44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29CAB7E" w14:textId="7BDB7671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A715473" wp14:editId="1D666272">
                  <wp:extent cx="285115" cy="285115"/>
                  <wp:effectExtent l="0" t="0" r="635" b="635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BFF06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D2793" w:rsidRPr="00E57FF6" w14:paraId="6A442732" w14:textId="77777777" w:rsidTr="001D279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BC01F4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A3B50C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D656B2B" w14:textId="29D0C918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8C171FC" wp14:editId="61A59EFA">
                  <wp:extent cx="285115" cy="285115"/>
                  <wp:effectExtent l="0" t="0" r="635" b="635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D3A58" w14:textId="77777777" w:rsidR="001D2793" w:rsidRPr="00E57FF6" w:rsidRDefault="001D279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57FF6" w:rsidRPr="00E57FF6" w14:paraId="40382703" w14:textId="77777777" w:rsidTr="00E57FF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644D0F7" w14:textId="45706405" w:rsidR="00E57FF6" w:rsidRPr="00E57FF6" w:rsidRDefault="00E57FF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Guests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1985A" w14:textId="77777777" w:rsidR="00E57FF6" w:rsidRPr="00E57FF6" w:rsidRDefault="00E57FF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30EA204" w14:textId="77777777" w:rsidR="00E57FF6" w:rsidRPr="00E57FF6" w:rsidRDefault="00E57FF6">
            <w:pPr>
              <w:spacing w:line="25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A4DD2" w14:textId="77777777" w:rsidR="00E57FF6" w:rsidRPr="00E57FF6" w:rsidRDefault="00E57FF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57FF6" w:rsidRPr="00E57FF6" w14:paraId="67B1AA31" w14:textId="77777777" w:rsidTr="00732763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5C2C5D" w14:textId="35ECF14E" w:rsidR="00E57FF6" w:rsidRDefault="00E57FF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Andrea Taylor</w:t>
            </w:r>
            <w:r w:rsidR="008627E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0C4D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="000C4D5C" w:rsidRPr="000C4D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Senior Teaching and Research Fellow at University of Bath</w:t>
            </w:r>
            <w:r w:rsidR="000C4D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EE431" w14:textId="505BC1C1" w:rsidR="00E57FF6" w:rsidRPr="00E57FF6" w:rsidRDefault="007327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E252809" w14:textId="2C3EB815" w:rsidR="00E57FF6" w:rsidRPr="00E57FF6" w:rsidRDefault="00732763">
            <w:pPr>
              <w:spacing w:line="25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E57FF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D28C555" wp14:editId="20274791">
                  <wp:extent cx="285115" cy="285115"/>
                  <wp:effectExtent l="0" t="0" r="635" b="63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9B0A" w14:textId="4515854B" w:rsidR="00E57FF6" w:rsidRPr="00E57FF6" w:rsidRDefault="007327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From 15.00 to 16.00</w:t>
            </w:r>
          </w:p>
        </w:tc>
      </w:tr>
    </w:tbl>
    <w:p w14:paraId="21213C4C" w14:textId="77777777" w:rsidR="008E75CE" w:rsidRDefault="008E75CE" w:rsidP="001D2793">
      <w:pPr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</w:p>
    <w:p w14:paraId="521614C8" w14:textId="77777777" w:rsidR="001D2793" w:rsidRDefault="001D2793" w:rsidP="008E75CE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>LPC membership</w:t>
      </w:r>
    </w:p>
    <w:p w14:paraId="34281D77" w14:textId="77777777" w:rsidR="001D2793" w:rsidRDefault="001D2793" w:rsidP="008E75CE">
      <w:pPr>
        <w:spacing w:after="0"/>
        <w:ind w:firstLine="72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Elections</w:t>
      </w:r>
    </w:p>
    <w:p w14:paraId="01FF2BC9" w14:textId="77777777" w:rsidR="001D2793" w:rsidRDefault="001D2793" w:rsidP="008E75CE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RR was re-elected as the LPC Chair – proposed by KS, seconded by SP.</w:t>
      </w:r>
    </w:p>
    <w:p w14:paraId="353F716C" w14:textId="07E3DC45" w:rsidR="001D2793" w:rsidRDefault="001D2793" w:rsidP="008E75CE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NP was </w:t>
      </w:r>
      <w:r w:rsidR="002952A2">
        <w:rPr>
          <w:rFonts w:asciiTheme="minorHAnsi" w:hAnsiTheme="minorHAnsi" w:cstheme="minorHAnsi"/>
          <w:bCs/>
          <w:i/>
          <w:sz w:val="20"/>
          <w:szCs w:val="20"/>
        </w:rPr>
        <w:t>e</w:t>
      </w:r>
      <w:r>
        <w:rPr>
          <w:rFonts w:asciiTheme="minorHAnsi" w:hAnsiTheme="minorHAnsi" w:cstheme="minorHAnsi"/>
          <w:bCs/>
          <w:i/>
          <w:sz w:val="20"/>
          <w:szCs w:val="20"/>
        </w:rPr>
        <w:t>lected as LPC Vice Chair – proposed by RR, seconded by SE.</w:t>
      </w:r>
    </w:p>
    <w:p w14:paraId="5DEF06F0" w14:textId="77777777" w:rsidR="001D2793" w:rsidRDefault="001D2793" w:rsidP="008E75CE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KS was re-elected as LPC Treasurer – proposed by SE, seconded by RR.</w:t>
      </w:r>
    </w:p>
    <w:p w14:paraId="35EA19B4" w14:textId="77777777" w:rsidR="001D2793" w:rsidRDefault="001D2793" w:rsidP="008E75CE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SE and KS agreed to continue as members of the FAC committee.</w:t>
      </w:r>
    </w:p>
    <w:p w14:paraId="70E8D32C" w14:textId="77777777" w:rsidR="001D2793" w:rsidRDefault="001D2793" w:rsidP="008E75CE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SE agreed to continue as the Governance lead.</w:t>
      </w:r>
    </w:p>
    <w:p w14:paraId="2EFA3573" w14:textId="77777777" w:rsidR="001D2793" w:rsidRDefault="001D2793" w:rsidP="008E75CE">
      <w:pPr>
        <w:spacing w:after="0"/>
        <w:ind w:firstLine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Declarations and Conflict of Interest:</w:t>
      </w:r>
    </w:p>
    <w:p w14:paraId="4FE136FF" w14:textId="77777777" w:rsidR="001D2793" w:rsidRDefault="001D2793" w:rsidP="008E75CE">
      <w:pPr>
        <w:spacing w:after="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 stated that the LPC has accepted guiding principles and new members will have to sign two documents which will allow them to comply with corporate governance.</w:t>
      </w:r>
    </w:p>
    <w:p w14:paraId="0E07B3A6" w14:textId="78FFF996" w:rsidR="001D2793" w:rsidRDefault="001D2793" w:rsidP="008E75CE">
      <w:pPr>
        <w:spacing w:after="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These documents are a confidentiality agreement and a declaration of </w:t>
      </w:r>
      <w:r w:rsidR="0029030A">
        <w:rPr>
          <w:rFonts w:asciiTheme="minorHAnsi" w:hAnsiTheme="minorHAnsi" w:cstheme="minorHAnsi"/>
          <w:bCs/>
          <w:sz w:val="20"/>
          <w:szCs w:val="20"/>
        </w:rPr>
        <w:t>interests’</w:t>
      </w:r>
      <w:r>
        <w:rPr>
          <w:rFonts w:asciiTheme="minorHAnsi" w:hAnsiTheme="minorHAnsi" w:cstheme="minorHAnsi"/>
          <w:bCs/>
          <w:sz w:val="20"/>
          <w:szCs w:val="20"/>
        </w:rPr>
        <w:t xml:space="preserve"> documents.</w:t>
      </w:r>
    </w:p>
    <w:p w14:paraId="5883A711" w14:textId="77777777" w:rsidR="001D2793" w:rsidRDefault="001D2793" w:rsidP="008E75CE">
      <w:pPr>
        <w:spacing w:after="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 and HP stated that existing members would need to declare any new positions which would cause a conflict of interests.</w:t>
      </w:r>
    </w:p>
    <w:p w14:paraId="4DAD271E" w14:textId="4437F6E1" w:rsidR="001D2793" w:rsidRDefault="001D2793" w:rsidP="008E75CE">
      <w:pPr>
        <w:spacing w:after="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SE reminded that declaration of </w:t>
      </w:r>
      <w:r w:rsidR="0029030A">
        <w:rPr>
          <w:rFonts w:asciiTheme="minorHAnsi" w:hAnsiTheme="minorHAnsi" w:cstheme="minorHAnsi"/>
          <w:bCs/>
          <w:sz w:val="20"/>
          <w:szCs w:val="20"/>
        </w:rPr>
        <w:t>interests’</w:t>
      </w:r>
      <w:r>
        <w:rPr>
          <w:rFonts w:asciiTheme="minorHAnsi" w:hAnsiTheme="minorHAnsi" w:cstheme="minorHAnsi"/>
          <w:bCs/>
          <w:sz w:val="20"/>
          <w:szCs w:val="20"/>
        </w:rPr>
        <w:t xml:space="preserve"> documentation must be brought to every meeting and be available for inspection.</w:t>
      </w:r>
    </w:p>
    <w:p w14:paraId="06C291FA" w14:textId="77777777" w:rsidR="001D2793" w:rsidRDefault="001D2793" w:rsidP="008E75CE">
      <w:pPr>
        <w:spacing w:after="0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 added that a corporate governance document would also be given out to the new members (this document would contain the seven NOLAN principles.</w:t>
      </w:r>
    </w:p>
    <w:bookmarkEnd w:id="0"/>
    <w:p w14:paraId="79C46E18" w14:textId="77777777" w:rsidR="00023C23" w:rsidRPr="000B0B7D" w:rsidRDefault="00023C23" w:rsidP="00DE591D">
      <w:pPr>
        <w:spacing w:after="0"/>
        <w:rPr>
          <w:b/>
          <w:bCs/>
          <w:sz w:val="20"/>
          <w:szCs w:val="20"/>
        </w:rPr>
      </w:pPr>
    </w:p>
    <w:p w14:paraId="7FC099B5" w14:textId="79249433" w:rsidR="009A2935" w:rsidRPr="000B0B7D" w:rsidRDefault="008963E8" w:rsidP="007C4866">
      <w:pPr>
        <w:spacing w:after="0"/>
        <w:ind w:left="720" w:hanging="862"/>
        <w:rPr>
          <w:b/>
          <w:bCs/>
          <w:caps/>
          <w:sz w:val="20"/>
          <w:szCs w:val="20"/>
          <w:u w:val="single"/>
          <w:lang w:val="en-GB"/>
        </w:rPr>
      </w:pPr>
      <w:r w:rsidRPr="000B0B7D">
        <w:rPr>
          <w:b/>
          <w:bCs/>
          <w:sz w:val="20"/>
          <w:szCs w:val="20"/>
        </w:rPr>
        <w:t>2</w:t>
      </w:r>
      <w:r w:rsidR="00810FD8" w:rsidRPr="000B0B7D">
        <w:rPr>
          <w:b/>
          <w:bCs/>
          <w:sz w:val="20"/>
          <w:szCs w:val="20"/>
        </w:rPr>
        <w:t xml:space="preserve">. </w:t>
      </w:r>
      <w:r w:rsidR="00A3317C" w:rsidRPr="000B0B7D">
        <w:rPr>
          <w:b/>
          <w:bCs/>
          <w:sz w:val="20"/>
          <w:szCs w:val="20"/>
        </w:rPr>
        <w:tab/>
      </w:r>
      <w:r w:rsidR="00810FD8" w:rsidRPr="007C4866">
        <w:rPr>
          <w:b/>
          <w:bCs/>
          <w:caps/>
          <w:sz w:val="20"/>
          <w:szCs w:val="20"/>
          <w:u w:val="double"/>
          <w:lang w:val="en-GB"/>
        </w:rPr>
        <w:t>Approve minutes and follow up Actions fr</w:t>
      </w:r>
      <w:r w:rsidR="00FE2A96" w:rsidRPr="007C4866">
        <w:rPr>
          <w:b/>
          <w:bCs/>
          <w:caps/>
          <w:sz w:val="20"/>
          <w:szCs w:val="20"/>
          <w:u w:val="double"/>
          <w:lang w:val="en-GB"/>
        </w:rPr>
        <w:t xml:space="preserve">om Open section of meeting </w:t>
      </w:r>
      <w:r w:rsidR="00484D86" w:rsidRPr="007C4866">
        <w:rPr>
          <w:b/>
          <w:bCs/>
          <w:caps/>
          <w:sz w:val="20"/>
          <w:szCs w:val="20"/>
          <w:u w:val="double"/>
          <w:lang w:val="en-GB"/>
        </w:rPr>
        <w:t xml:space="preserve">– </w:t>
      </w:r>
      <w:r w:rsidR="00001549">
        <w:rPr>
          <w:b/>
          <w:bCs/>
          <w:caps/>
          <w:sz w:val="20"/>
          <w:szCs w:val="20"/>
          <w:u w:val="double"/>
          <w:lang w:val="en-GB"/>
        </w:rPr>
        <w:t>22</w:t>
      </w:r>
      <w:r w:rsidR="00001549" w:rsidRPr="00001549">
        <w:rPr>
          <w:b/>
          <w:bCs/>
          <w:caps/>
          <w:sz w:val="20"/>
          <w:szCs w:val="20"/>
          <w:u w:val="double"/>
          <w:vertAlign w:val="superscript"/>
          <w:lang w:val="en-GB"/>
        </w:rPr>
        <w:t>nd</w:t>
      </w:r>
      <w:r w:rsidR="00001549">
        <w:rPr>
          <w:b/>
          <w:bCs/>
          <w:caps/>
          <w:sz w:val="20"/>
          <w:szCs w:val="20"/>
          <w:u w:val="double"/>
          <w:lang w:val="en-GB"/>
        </w:rPr>
        <w:t xml:space="preserve"> March</w:t>
      </w:r>
      <w:r w:rsidR="00DE591D" w:rsidRPr="007C4866">
        <w:rPr>
          <w:b/>
          <w:bCs/>
          <w:caps/>
          <w:sz w:val="20"/>
          <w:szCs w:val="20"/>
          <w:u w:val="double"/>
          <w:lang w:val="en-GB"/>
        </w:rPr>
        <w:t xml:space="preserve"> 201</w:t>
      </w:r>
      <w:r w:rsidR="0093512C">
        <w:rPr>
          <w:b/>
          <w:bCs/>
          <w:caps/>
          <w:sz w:val="20"/>
          <w:szCs w:val="20"/>
          <w:u w:val="double"/>
          <w:lang w:val="en-GB"/>
        </w:rPr>
        <w:t>8</w:t>
      </w:r>
      <w:r w:rsidR="002A16AE" w:rsidRPr="007C4866">
        <w:rPr>
          <w:b/>
          <w:bCs/>
          <w:caps/>
          <w:sz w:val="20"/>
          <w:szCs w:val="20"/>
          <w:u w:val="double"/>
          <w:lang w:val="en-GB"/>
        </w:rPr>
        <w:t xml:space="preserve"> -</w:t>
      </w:r>
    </w:p>
    <w:p w14:paraId="1AD5B2DC" w14:textId="77777777" w:rsidR="00B650A2" w:rsidRDefault="00B650A2" w:rsidP="007C4866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>
        <w:rPr>
          <w:b/>
          <w:caps/>
          <w:sz w:val="20"/>
          <w:szCs w:val="20"/>
          <w:u w:val="single"/>
          <w:lang w:val="en-GB"/>
        </w:rPr>
        <w:t>ACCURACY</w:t>
      </w:r>
    </w:p>
    <w:p w14:paraId="0595D09A" w14:textId="0DFCE4BC" w:rsidR="00785447" w:rsidRPr="00001549" w:rsidRDefault="00785447" w:rsidP="00001549">
      <w:pPr>
        <w:spacing w:after="0"/>
        <w:rPr>
          <w:i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 w:rsidR="00001549" w:rsidRPr="00001549">
        <w:rPr>
          <w:sz w:val="20"/>
          <w:szCs w:val="20"/>
          <w:lang w:val="en-GB"/>
        </w:rPr>
        <w:t>There were no corrections to the accuracy</w:t>
      </w:r>
    </w:p>
    <w:p w14:paraId="5F705F96" w14:textId="77777777" w:rsidR="007C4866" w:rsidRDefault="00833C29" w:rsidP="00785447">
      <w:pPr>
        <w:spacing w:after="0"/>
        <w:ind w:left="720"/>
        <w:rPr>
          <w:b/>
          <w:caps/>
          <w:sz w:val="20"/>
          <w:szCs w:val="20"/>
          <w:u w:val="single"/>
          <w:lang w:val="en-GB"/>
        </w:rPr>
      </w:pPr>
      <w:r w:rsidRPr="007C4866">
        <w:rPr>
          <w:b/>
          <w:caps/>
          <w:sz w:val="20"/>
          <w:szCs w:val="20"/>
          <w:u w:val="single"/>
          <w:lang w:val="en-GB"/>
        </w:rPr>
        <w:t xml:space="preserve">Actions and matters arising </w:t>
      </w:r>
      <w:r w:rsidR="00785447">
        <w:rPr>
          <w:b/>
          <w:caps/>
          <w:sz w:val="20"/>
          <w:szCs w:val="20"/>
          <w:u w:val="single"/>
          <w:lang w:val="en-GB"/>
        </w:rPr>
        <w:t>–</w:t>
      </w:r>
    </w:p>
    <w:p w14:paraId="543994E8" w14:textId="77777777" w:rsidR="00FD21BF" w:rsidRDefault="00FD21BF" w:rsidP="00FD21BF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102398">
        <w:rPr>
          <w:b/>
          <w:sz w:val="20"/>
          <w:szCs w:val="20"/>
          <w:u w:val="single"/>
          <w:lang w:val="en-GB"/>
        </w:rPr>
        <w:t>Vaccination joint statement</w:t>
      </w:r>
    </w:p>
    <w:p w14:paraId="40126485" w14:textId="77777777" w:rsidR="00785447" w:rsidRPr="00FD21BF" w:rsidRDefault="00FD21BF" w:rsidP="00785447">
      <w:pPr>
        <w:spacing w:after="0"/>
        <w:ind w:left="720"/>
        <w:rPr>
          <w:sz w:val="20"/>
          <w:szCs w:val="20"/>
          <w:u w:val="single"/>
          <w:lang w:val="en-GB"/>
        </w:rPr>
      </w:pPr>
      <w:r w:rsidRPr="00FD21BF">
        <w:rPr>
          <w:sz w:val="20"/>
          <w:szCs w:val="20"/>
          <w:u w:val="single"/>
          <w:lang w:val="en-GB"/>
        </w:rPr>
        <w:t xml:space="preserve">Previous Action – HP </w:t>
      </w:r>
      <w:r w:rsidRPr="00FD21BF">
        <w:rPr>
          <w:bCs/>
          <w:sz w:val="20"/>
          <w:szCs w:val="20"/>
          <w:u w:val="single"/>
        </w:rPr>
        <w:t>to share the existing vaccination statement to the LMC to distribute to GPs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440"/>
        <w:gridCol w:w="1417"/>
        <w:gridCol w:w="1134"/>
      </w:tblGrid>
      <w:tr w:rsidR="00FD21BF" w:rsidRPr="000B0B7D" w14:paraId="4B49ECB6" w14:textId="77777777" w:rsidTr="005E0342">
        <w:tc>
          <w:tcPr>
            <w:tcW w:w="1089" w:type="dxa"/>
          </w:tcPr>
          <w:p w14:paraId="1CA70CCC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440" w:type="dxa"/>
          </w:tcPr>
          <w:p w14:paraId="4FA2B6B7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17" w:type="dxa"/>
          </w:tcPr>
          <w:p w14:paraId="304864B2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34" w:type="dxa"/>
          </w:tcPr>
          <w:p w14:paraId="644BCED0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FD21BF" w:rsidRPr="000B0B7D" w14:paraId="288988FC" w14:textId="77777777" w:rsidTr="005E0342">
        <w:tc>
          <w:tcPr>
            <w:tcW w:w="1089" w:type="dxa"/>
          </w:tcPr>
          <w:p w14:paraId="6E0AD237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302F687D" w14:textId="67EC7D1C" w:rsidR="00FD21BF" w:rsidRPr="000B0B7D" w:rsidRDefault="003C6AA3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Previous </w:t>
            </w:r>
          </w:p>
        </w:tc>
        <w:tc>
          <w:tcPr>
            <w:tcW w:w="4440" w:type="dxa"/>
          </w:tcPr>
          <w:p w14:paraId="25C85B74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</w:rPr>
              <w:t xml:space="preserve">To </w:t>
            </w:r>
            <w:r>
              <w:rPr>
                <w:b/>
                <w:bCs/>
                <w:sz w:val="20"/>
                <w:szCs w:val="20"/>
              </w:rPr>
              <w:t xml:space="preserve">ask Rekha Shah (vaccination lead for London) to produce a Flu vaccination MOU (to foster better working relationship between CP and GPs) </w:t>
            </w:r>
          </w:p>
        </w:tc>
        <w:tc>
          <w:tcPr>
            <w:tcW w:w="1417" w:type="dxa"/>
          </w:tcPr>
          <w:p w14:paraId="12693507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34" w:type="dxa"/>
          </w:tcPr>
          <w:p w14:paraId="692416BF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D21BF" w:rsidRPr="000B0B7D" w14:paraId="6D76B183" w14:textId="77777777" w:rsidTr="00FD21B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F18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</w:p>
          <w:p w14:paraId="543F0380" w14:textId="7FF9F8A4" w:rsidR="00FD21BF" w:rsidRPr="000B0B7D" w:rsidRDefault="003C6AA3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FCB" w14:textId="77777777" w:rsidR="00FD21BF" w:rsidRPr="00FD21BF" w:rsidRDefault="00FD21BF" w:rsidP="005E03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0B0B7D">
              <w:rPr>
                <w:b/>
                <w:bCs/>
                <w:sz w:val="20"/>
                <w:szCs w:val="20"/>
              </w:rPr>
              <w:t xml:space="preserve">To </w:t>
            </w:r>
            <w:r>
              <w:rPr>
                <w:b/>
                <w:bCs/>
                <w:sz w:val="20"/>
                <w:szCs w:val="20"/>
              </w:rPr>
              <w:t>ask PL who their LMC contact currently 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D81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E87" w14:textId="77777777" w:rsidR="00FD21BF" w:rsidRPr="000B0B7D" w:rsidRDefault="00FD21BF" w:rsidP="005E034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D542A7E" w14:textId="05FFE833" w:rsidR="00910E26" w:rsidRPr="004E2332" w:rsidRDefault="00910E26" w:rsidP="004E2332">
      <w:pPr>
        <w:spacing w:after="0"/>
        <w:ind w:left="720"/>
        <w:rPr>
          <w:sz w:val="20"/>
          <w:szCs w:val="20"/>
          <w:lang w:val="en-GB"/>
        </w:rPr>
      </w:pPr>
      <w:r w:rsidRPr="004E2332">
        <w:rPr>
          <w:sz w:val="20"/>
          <w:szCs w:val="20"/>
          <w:lang w:val="en-GB"/>
        </w:rPr>
        <w:t xml:space="preserve">HP stated that he was currently waiting for this contact name from </w:t>
      </w:r>
      <w:r w:rsidR="004E2332" w:rsidRPr="004E2332">
        <w:rPr>
          <w:sz w:val="20"/>
          <w:szCs w:val="20"/>
          <w:lang w:val="en-GB"/>
        </w:rPr>
        <w:t>Anish Patel (CEO PL)</w:t>
      </w:r>
    </w:p>
    <w:p w14:paraId="7D84F1F0" w14:textId="210D110F" w:rsidR="006563A1" w:rsidRPr="000B0B7D" w:rsidRDefault="002A16AE" w:rsidP="00FD21BF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 w:rsidRPr="000B0B7D">
        <w:rPr>
          <w:b/>
          <w:caps/>
          <w:sz w:val="20"/>
          <w:szCs w:val="20"/>
          <w:u w:val="single"/>
          <w:lang w:val="en-GB"/>
        </w:rPr>
        <w:t>JSNA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4786"/>
        <w:gridCol w:w="1314"/>
        <w:gridCol w:w="1127"/>
      </w:tblGrid>
      <w:tr w:rsidR="004E3EA8" w:rsidRPr="000B0B7D" w14:paraId="62BEA678" w14:textId="77777777" w:rsidTr="00B55BC0">
        <w:tc>
          <w:tcPr>
            <w:tcW w:w="1031" w:type="dxa"/>
          </w:tcPr>
          <w:p w14:paraId="70426E0F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786" w:type="dxa"/>
          </w:tcPr>
          <w:p w14:paraId="3F85289D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314" w:type="dxa"/>
          </w:tcPr>
          <w:p w14:paraId="7273EFEA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64C7DEE3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4E3EA8" w:rsidRPr="000B0B7D" w14:paraId="3D699A4C" w14:textId="77777777" w:rsidTr="00B55BC0">
        <w:tc>
          <w:tcPr>
            <w:tcW w:w="1031" w:type="dxa"/>
          </w:tcPr>
          <w:p w14:paraId="47053B09" w14:textId="77777777" w:rsidR="004E3EA8" w:rsidRPr="000B0B7D" w:rsidRDefault="00AA7634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2EB6A243" w14:textId="77777777" w:rsidR="004E3EA8" w:rsidRPr="000B0B7D" w:rsidRDefault="00CD57B2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786" w:type="dxa"/>
          </w:tcPr>
          <w:p w14:paraId="2F7B9D96" w14:textId="77777777" w:rsidR="004E3EA8" w:rsidRPr="000B0B7D" w:rsidRDefault="004E3EA8" w:rsidP="00E0422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To send a link to the “2</w:t>
            </w:r>
            <w:r w:rsidR="009177F5" w:rsidRPr="000B0B7D">
              <w:rPr>
                <w:b/>
                <w:bCs/>
                <w:sz w:val="20"/>
                <w:szCs w:val="20"/>
                <w:lang w:val="en-GB"/>
              </w:rPr>
              <w:t>01</w:t>
            </w:r>
            <w:r w:rsidR="00D81C4B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9177F5" w:rsidRPr="000B0B7D">
              <w:rPr>
                <w:b/>
                <w:bCs/>
                <w:sz w:val="20"/>
                <w:szCs w:val="20"/>
                <w:lang w:val="en-GB"/>
              </w:rPr>
              <w:t xml:space="preserve"> Health and the En</w:t>
            </w:r>
            <w:r w:rsidR="005671E7" w:rsidRPr="000B0B7D">
              <w:rPr>
                <w:b/>
                <w:bCs/>
                <w:sz w:val="20"/>
                <w:szCs w:val="20"/>
                <w:lang w:val="en-GB"/>
              </w:rPr>
              <w:t>v</w:t>
            </w:r>
            <w:r w:rsidR="009177F5" w:rsidRPr="000B0B7D">
              <w:rPr>
                <w:b/>
                <w:bCs/>
                <w:sz w:val="20"/>
                <w:szCs w:val="20"/>
                <w:lang w:val="en-GB"/>
              </w:rPr>
              <w:t>ironment</w:t>
            </w:r>
            <w:r w:rsidRPr="000B0B7D">
              <w:rPr>
                <w:b/>
                <w:bCs/>
                <w:sz w:val="20"/>
                <w:szCs w:val="20"/>
                <w:lang w:val="en-GB"/>
              </w:rPr>
              <w:t>” of the JSNA when it becomes available to all LPC members.</w:t>
            </w:r>
          </w:p>
        </w:tc>
        <w:tc>
          <w:tcPr>
            <w:tcW w:w="1314" w:type="dxa"/>
          </w:tcPr>
          <w:p w14:paraId="345954A4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NP</w:t>
            </w:r>
          </w:p>
        </w:tc>
        <w:tc>
          <w:tcPr>
            <w:tcW w:w="1127" w:type="dxa"/>
          </w:tcPr>
          <w:p w14:paraId="6210E68D" w14:textId="77777777" w:rsidR="004E3EA8" w:rsidRPr="000B0B7D" w:rsidRDefault="004E3EA8" w:rsidP="00E0422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81C4B" w:rsidRPr="000B0B7D" w14:paraId="74730E55" w14:textId="77777777" w:rsidTr="00B55BC0">
        <w:tc>
          <w:tcPr>
            <w:tcW w:w="1031" w:type="dxa"/>
          </w:tcPr>
          <w:p w14:paraId="17511EBE" w14:textId="77777777" w:rsidR="00D81C4B" w:rsidRPr="000B0B7D" w:rsidRDefault="00D81C4B" w:rsidP="00D81C4B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  <w:p w14:paraId="1E151D4B" w14:textId="77777777" w:rsidR="00D81C4B" w:rsidRDefault="00D81C4B" w:rsidP="00D81C4B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786" w:type="dxa"/>
          </w:tcPr>
          <w:p w14:paraId="2B11778D" w14:textId="77777777" w:rsidR="00D81C4B" w:rsidRPr="000B0B7D" w:rsidRDefault="00D81C4B" w:rsidP="00D81C4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To include and divide up sections of the JSNA to the LPC work stream spreadsheet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– when the </w:t>
            </w:r>
            <w:r w:rsidRPr="000B0B7D">
              <w:rPr>
                <w:b/>
                <w:bCs/>
                <w:sz w:val="20"/>
                <w:szCs w:val="20"/>
                <w:lang w:val="en-GB"/>
              </w:rPr>
              <w:t>“2016 Health and the Environment”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becomes available.</w:t>
            </w:r>
          </w:p>
        </w:tc>
        <w:tc>
          <w:tcPr>
            <w:tcW w:w="1314" w:type="dxa"/>
          </w:tcPr>
          <w:p w14:paraId="582423A1" w14:textId="77777777" w:rsidR="00D81C4B" w:rsidRPr="000B0B7D" w:rsidRDefault="00D81C4B" w:rsidP="00D81C4B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HP/NP</w:t>
            </w:r>
          </w:p>
        </w:tc>
        <w:tc>
          <w:tcPr>
            <w:tcW w:w="1127" w:type="dxa"/>
          </w:tcPr>
          <w:p w14:paraId="7D77B54C" w14:textId="77777777" w:rsidR="00D81C4B" w:rsidRPr="000B0B7D" w:rsidRDefault="00D81C4B" w:rsidP="00D81C4B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CF9B81B" w14:textId="77777777" w:rsidR="00D81C4B" w:rsidRDefault="00D81C4B" w:rsidP="00D81C4B">
      <w:pPr>
        <w:spacing w:after="0"/>
        <w:ind w:left="720"/>
        <w:rPr>
          <w:sz w:val="20"/>
          <w:szCs w:val="20"/>
          <w:lang w:val="en-GB"/>
        </w:rPr>
      </w:pPr>
      <w:r w:rsidRPr="000B0B7D">
        <w:rPr>
          <w:sz w:val="20"/>
          <w:szCs w:val="20"/>
          <w:lang w:val="en-GB"/>
        </w:rPr>
        <w:t xml:space="preserve">NP stated that he </w:t>
      </w:r>
      <w:r>
        <w:rPr>
          <w:sz w:val="20"/>
          <w:szCs w:val="20"/>
          <w:lang w:val="en-GB"/>
        </w:rPr>
        <w:t>regularly calls up the HWB, and they say that this section is still not ready for publication (has been delayed for 18 months now).</w:t>
      </w:r>
    </w:p>
    <w:p w14:paraId="353E43C7" w14:textId="77777777" w:rsidR="00D81C4B" w:rsidRPr="00D81C4B" w:rsidRDefault="00D81C4B" w:rsidP="00D81C4B">
      <w:pPr>
        <w:spacing w:after="0"/>
        <w:ind w:left="720"/>
        <w:rPr>
          <w:b/>
          <w:sz w:val="20"/>
          <w:szCs w:val="20"/>
          <w:u w:val="single"/>
          <w:lang w:val="en-GB"/>
        </w:rPr>
      </w:pPr>
      <w:r w:rsidRPr="00D81C4B">
        <w:rPr>
          <w:b/>
          <w:sz w:val="20"/>
          <w:szCs w:val="20"/>
          <w:u w:val="single"/>
          <w:lang w:val="en-GB"/>
        </w:rPr>
        <w:t xml:space="preserve">Weight management </w:t>
      </w:r>
    </w:p>
    <w:p w14:paraId="30BAF319" w14:textId="18C0D316" w:rsidR="00D81C4B" w:rsidRDefault="00D81C4B" w:rsidP="00D81C4B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and HP stated that there is funded training available </w:t>
      </w:r>
      <w:r w:rsidR="001C43FC">
        <w:rPr>
          <w:sz w:val="20"/>
          <w:szCs w:val="20"/>
          <w:lang w:val="en-GB"/>
        </w:rPr>
        <w:t xml:space="preserve">on Tuesday </w:t>
      </w:r>
      <w:r w:rsidR="002E5A11">
        <w:rPr>
          <w:sz w:val="20"/>
          <w:szCs w:val="20"/>
          <w:lang w:val="en-GB"/>
        </w:rPr>
        <w:t>15</w:t>
      </w:r>
      <w:r w:rsidR="002E5A11" w:rsidRPr="002E5A11">
        <w:rPr>
          <w:sz w:val="20"/>
          <w:szCs w:val="20"/>
          <w:vertAlign w:val="superscript"/>
          <w:lang w:val="en-GB"/>
        </w:rPr>
        <w:t>th</w:t>
      </w:r>
      <w:r w:rsidR="002E5A11">
        <w:rPr>
          <w:sz w:val="20"/>
          <w:szCs w:val="20"/>
          <w:lang w:val="en-GB"/>
        </w:rPr>
        <w:t xml:space="preserve"> May 2018</w:t>
      </w:r>
      <w:r>
        <w:rPr>
          <w:sz w:val="20"/>
          <w:szCs w:val="20"/>
          <w:lang w:val="en-GB"/>
        </w:rPr>
        <w:t xml:space="preserve"> from </w:t>
      </w:r>
      <w:r w:rsidR="000C1C99" w:rsidRPr="000C1C99">
        <w:rPr>
          <w:sz w:val="20"/>
          <w:szCs w:val="20"/>
          <w:lang w:val="en-GB"/>
        </w:rPr>
        <w:t>Intelligent Health</w:t>
      </w:r>
      <w:r w:rsidR="000C1C9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 Pharmacists and counter assistants to carry out brief interventions for patients who are overweight.</w:t>
      </w:r>
    </w:p>
    <w:p w14:paraId="237A7223" w14:textId="4A832FFE" w:rsidR="00FB4187" w:rsidRPr="00051E82" w:rsidRDefault="00051E82" w:rsidP="00FB4187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8A1323">
        <w:rPr>
          <w:sz w:val="20"/>
          <w:szCs w:val="20"/>
          <w:lang w:val="en-GB"/>
        </w:rPr>
        <w:t>HP stated that</w:t>
      </w:r>
      <w:r w:rsidR="00496969">
        <w:rPr>
          <w:sz w:val="20"/>
          <w:szCs w:val="20"/>
          <w:lang w:val="en-GB"/>
        </w:rPr>
        <w:t>, disappointingly,</w:t>
      </w:r>
      <w:r w:rsidR="008A1323">
        <w:rPr>
          <w:sz w:val="20"/>
          <w:szCs w:val="20"/>
          <w:lang w:val="en-GB"/>
        </w:rPr>
        <w:t xml:space="preserve"> only five people had signed up following </w:t>
      </w:r>
      <w:r w:rsidR="00496969">
        <w:rPr>
          <w:sz w:val="20"/>
          <w:szCs w:val="20"/>
          <w:lang w:val="en-GB"/>
        </w:rPr>
        <w:t>two reminders.</w:t>
      </w:r>
    </w:p>
    <w:p w14:paraId="6C508029" w14:textId="3B3FF932" w:rsidR="00051E82" w:rsidRDefault="00986657" w:rsidP="00D81C4B">
      <w:pPr>
        <w:spacing w:after="0"/>
        <w:ind w:firstLine="720"/>
        <w:rPr>
          <w:sz w:val="20"/>
          <w:szCs w:val="20"/>
          <w:lang w:val="en-GB"/>
        </w:rPr>
      </w:pPr>
      <w:r w:rsidRPr="00986657">
        <w:rPr>
          <w:sz w:val="20"/>
          <w:szCs w:val="20"/>
          <w:lang w:val="en-GB"/>
        </w:rPr>
        <w:t>HP stated that he had wanted thirty people to attend.</w:t>
      </w:r>
    </w:p>
    <w:p w14:paraId="2047B447" w14:textId="06355D05" w:rsidR="00986657" w:rsidRDefault="004D061A" w:rsidP="004D061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E</w:t>
      </w:r>
      <w:r w:rsidR="00F36545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asked for details re. this</w:t>
      </w:r>
      <w:r w:rsidR="002F6607">
        <w:rPr>
          <w:sz w:val="20"/>
          <w:szCs w:val="20"/>
          <w:lang w:val="en-GB"/>
        </w:rPr>
        <w:t xml:space="preserve"> training</w:t>
      </w:r>
      <w:r>
        <w:rPr>
          <w:sz w:val="20"/>
          <w:szCs w:val="20"/>
          <w:lang w:val="en-GB"/>
        </w:rPr>
        <w:t xml:space="preserve">, and HP reported that LPC emails </w:t>
      </w:r>
      <w:r w:rsidR="00A92071">
        <w:rPr>
          <w:sz w:val="20"/>
          <w:szCs w:val="20"/>
          <w:lang w:val="en-GB"/>
        </w:rPr>
        <w:t xml:space="preserve">for </w:t>
      </w:r>
      <w:r>
        <w:rPr>
          <w:sz w:val="20"/>
          <w:szCs w:val="20"/>
          <w:lang w:val="en-GB"/>
        </w:rPr>
        <w:t xml:space="preserve">Boots </w:t>
      </w:r>
      <w:r w:rsidR="00A92071">
        <w:rPr>
          <w:sz w:val="20"/>
          <w:szCs w:val="20"/>
          <w:lang w:val="en-GB"/>
        </w:rPr>
        <w:t xml:space="preserve">branches </w:t>
      </w:r>
      <w:r>
        <w:rPr>
          <w:sz w:val="20"/>
          <w:szCs w:val="20"/>
          <w:lang w:val="en-GB"/>
        </w:rPr>
        <w:t xml:space="preserve">currently get cascaded through </w:t>
      </w:r>
      <w:proofErr w:type="spellStart"/>
      <w:r>
        <w:rPr>
          <w:sz w:val="20"/>
          <w:szCs w:val="20"/>
          <w:lang w:val="en-GB"/>
        </w:rPr>
        <w:t>Beneeta</w:t>
      </w:r>
      <w:proofErr w:type="spellEnd"/>
      <w:r>
        <w:rPr>
          <w:sz w:val="20"/>
          <w:szCs w:val="20"/>
          <w:lang w:val="en-GB"/>
        </w:rPr>
        <w:t xml:space="preserve"> Shah and Parag</w:t>
      </w:r>
      <w:r w:rsidR="00A92071">
        <w:rPr>
          <w:sz w:val="20"/>
          <w:szCs w:val="20"/>
          <w:lang w:val="en-GB"/>
        </w:rPr>
        <w:t xml:space="preserve"> </w:t>
      </w:r>
      <w:proofErr w:type="spellStart"/>
      <w:r w:rsidR="003B7500">
        <w:rPr>
          <w:sz w:val="20"/>
          <w:szCs w:val="20"/>
          <w:lang w:val="en-GB"/>
        </w:rPr>
        <w:t>Oza</w:t>
      </w:r>
      <w:proofErr w:type="spellEnd"/>
      <w:r w:rsidR="003B7500">
        <w:rPr>
          <w:sz w:val="20"/>
          <w:szCs w:val="20"/>
          <w:lang w:val="en-GB"/>
        </w:rPr>
        <w:t>.</w:t>
      </w:r>
    </w:p>
    <w:p w14:paraId="1BD69316" w14:textId="1E31BBDA" w:rsidR="00DE48C9" w:rsidRDefault="002F6607" w:rsidP="00DE48C9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added that </w:t>
      </w:r>
      <w:r w:rsidR="00CF5EAA">
        <w:rPr>
          <w:sz w:val="20"/>
          <w:szCs w:val="20"/>
          <w:lang w:val="en-GB"/>
        </w:rPr>
        <w:t xml:space="preserve">he suspected that these emails to individual Boots branches were not currently getting through </w:t>
      </w:r>
      <w:r w:rsidR="00DE48C9">
        <w:rPr>
          <w:sz w:val="20"/>
          <w:szCs w:val="20"/>
          <w:lang w:val="en-GB"/>
        </w:rPr>
        <w:t xml:space="preserve">to them. HP added that </w:t>
      </w:r>
      <w:r w:rsidR="00CC0032">
        <w:rPr>
          <w:sz w:val="20"/>
          <w:szCs w:val="20"/>
          <w:lang w:val="en-GB"/>
        </w:rPr>
        <w:t>Boots reps. had not been attending any training meetings that had been arranged by the CCG also.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CC0032" w:rsidRPr="000B0B7D" w14:paraId="160A290F" w14:textId="77777777" w:rsidTr="00A83F68">
        <w:tc>
          <w:tcPr>
            <w:tcW w:w="1003" w:type="dxa"/>
          </w:tcPr>
          <w:p w14:paraId="7F325A20" w14:textId="77777777" w:rsidR="00CC0032" w:rsidRPr="000B0B7D" w:rsidRDefault="00CC0032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49B880E6" w14:textId="77777777" w:rsidR="00CC0032" w:rsidRPr="000B0B7D" w:rsidRDefault="00CC0032" w:rsidP="00A83F68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4635DA63" w14:textId="77777777" w:rsidR="00CC0032" w:rsidRPr="000B0B7D" w:rsidRDefault="00CC0032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1B07D1D9" w14:textId="77777777" w:rsidR="00CC0032" w:rsidRPr="000B0B7D" w:rsidRDefault="00CC0032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CC0032" w:rsidRPr="000B0B7D" w14:paraId="41D8640B" w14:textId="77777777" w:rsidTr="00A83F68">
        <w:tc>
          <w:tcPr>
            <w:tcW w:w="1003" w:type="dxa"/>
          </w:tcPr>
          <w:p w14:paraId="1ED5D2E8" w14:textId="24D223C4" w:rsidR="00CC0032" w:rsidRPr="000B0B7D" w:rsidRDefault="00CC0032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</w:p>
          <w:p w14:paraId="4A8A5848" w14:textId="77777777" w:rsidR="00CC0032" w:rsidRPr="000B0B7D" w:rsidRDefault="00CC0032" w:rsidP="00CC0032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50" w:type="dxa"/>
          </w:tcPr>
          <w:p w14:paraId="38699DA5" w14:textId="456F5F27" w:rsidR="00CC0032" w:rsidRPr="000B0B7D" w:rsidRDefault="00CC0032" w:rsidP="00A83F6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sz w:val="20"/>
                <w:szCs w:val="20"/>
                <w:lang w:val="en-GB"/>
              </w:rPr>
              <w:t xml:space="preserve">To </w:t>
            </w:r>
            <w:r w:rsidR="007D7FB0">
              <w:rPr>
                <w:b/>
                <w:sz w:val="20"/>
                <w:szCs w:val="20"/>
                <w:lang w:val="en-GB"/>
              </w:rPr>
              <w:t>investigate why LPC emails are not being cascaded to individual Boots branches in C&amp;H.</w:t>
            </w:r>
          </w:p>
        </w:tc>
        <w:tc>
          <w:tcPr>
            <w:tcW w:w="1278" w:type="dxa"/>
          </w:tcPr>
          <w:p w14:paraId="46D19477" w14:textId="57A3EE4B" w:rsidR="00CC0032" w:rsidRPr="000B0B7D" w:rsidRDefault="00F36545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ES</w:t>
            </w:r>
          </w:p>
        </w:tc>
        <w:tc>
          <w:tcPr>
            <w:tcW w:w="1127" w:type="dxa"/>
          </w:tcPr>
          <w:p w14:paraId="713964AE" w14:textId="77777777" w:rsidR="00CC0032" w:rsidRPr="000B0B7D" w:rsidRDefault="00CC0032" w:rsidP="00A83F6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288BFBF" w14:textId="1B3E5804" w:rsidR="00986657" w:rsidRPr="00986657" w:rsidRDefault="003B48AB" w:rsidP="002735AE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RR and Hp urge</w:t>
      </w:r>
      <w:r w:rsidR="002735AE">
        <w:rPr>
          <w:sz w:val="20"/>
          <w:szCs w:val="20"/>
          <w:lang w:val="en-GB"/>
        </w:rPr>
        <w:t>d the members to encourage at least the health champions in their branches to attend this training meeting.</w:t>
      </w:r>
    </w:p>
    <w:p w14:paraId="2B79719F" w14:textId="096E6CCC" w:rsidR="00A75905" w:rsidRPr="00A354C9" w:rsidRDefault="00A75905" w:rsidP="00D81C4B">
      <w:pPr>
        <w:spacing w:after="0"/>
        <w:ind w:firstLine="720"/>
        <w:rPr>
          <w:sz w:val="20"/>
          <w:szCs w:val="20"/>
          <w:lang w:val="en-GB"/>
        </w:rPr>
      </w:pPr>
      <w:r w:rsidRPr="000B0B7D">
        <w:rPr>
          <w:b/>
          <w:sz w:val="20"/>
          <w:szCs w:val="20"/>
          <w:u w:val="single"/>
          <w:lang w:val="en-GB"/>
        </w:rPr>
        <w:t>Training Update</w:t>
      </w:r>
      <w:r w:rsidR="004336A9" w:rsidRPr="000B0B7D">
        <w:rPr>
          <w:b/>
          <w:sz w:val="20"/>
          <w:szCs w:val="20"/>
          <w:u w:val="single"/>
          <w:lang w:val="en-GB"/>
        </w:rPr>
        <w:t xml:space="preserve"> - </w:t>
      </w:r>
    </w:p>
    <w:p w14:paraId="01676915" w14:textId="1908238B" w:rsidR="00FB4187" w:rsidRPr="00FB4187" w:rsidRDefault="00FB4187" w:rsidP="00FB418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676065">
        <w:rPr>
          <w:sz w:val="20"/>
          <w:szCs w:val="20"/>
          <w:lang w:val="en-GB"/>
        </w:rPr>
        <w:t xml:space="preserve">HP and RR stated that the Action Point 6 (below) should become a standing action. 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A75905" w:rsidRPr="000B0B7D" w14:paraId="085796F8" w14:textId="77777777" w:rsidTr="00AA7634">
        <w:tc>
          <w:tcPr>
            <w:tcW w:w="1003" w:type="dxa"/>
          </w:tcPr>
          <w:p w14:paraId="7736EA9F" w14:textId="77777777" w:rsidR="00A75905" w:rsidRPr="000B0B7D" w:rsidRDefault="00A75905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10D3C51C" w14:textId="77777777" w:rsidR="00A75905" w:rsidRPr="000B0B7D" w:rsidRDefault="00A75905" w:rsidP="000D3EC7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273D7F0B" w14:textId="77777777" w:rsidR="00A75905" w:rsidRPr="000B0B7D" w:rsidRDefault="00A75905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7D3F817D" w14:textId="77777777" w:rsidR="00A75905" w:rsidRPr="000B0B7D" w:rsidRDefault="00A75905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A75905" w:rsidRPr="000B0B7D" w14:paraId="4AE50590" w14:textId="77777777" w:rsidTr="00AA7634">
        <w:tc>
          <w:tcPr>
            <w:tcW w:w="1003" w:type="dxa"/>
          </w:tcPr>
          <w:p w14:paraId="234753A1" w14:textId="77777777" w:rsidR="00A75905" w:rsidRPr="000B0B7D" w:rsidRDefault="00FB4187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</w:t>
            </w:r>
          </w:p>
          <w:p w14:paraId="3A3C6419" w14:textId="77777777" w:rsidR="00A75905" w:rsidRPr="000B0B7D" w:rsidRDefault="00A75905" w:rsidP="00082D1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50" w:type="dxa"/>
          </w:tcPr>
          <w:p w14:paraId="39D8DFF6" w14:textId="6A117891" w:rsidR="00A75905" w:rsidRPr="000B0B7D" w:rsidRDefault="00A75905" w:rsidP="000D3EC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sz w:val="20"/>
                <w:szCs w:val="20"/>
                <w:lang w:val="en-GB"/>
              </w:rPr>
              <w:t xml:space="preserve">To </w:t>
            </w:r>
            <w:r w:rsidR="00A354C9">
              <w:rPr>
                <w:b/>
                <w:sz w:val="20"/>
                <w:szCs w:val="20"/>
                <w:lang w:val="en-GB"/>
              </w:rPr>
              <w:t>re-</w:t>
            </w:r>
            <w:r w:rsidRPr="000B0B7D">
              <w:rPr>
                <w:b/>
                <w:sz w:val="20"/>
                <w:szCs w:val="20"/>
                <w:lang w:val="en-GB"/>
              </w:rPr>
              <w:t>se</w:t>
            </w:r>
            <w:r w:rsidR="00AA7634">
              <w:rPr>
                <w:b/>
                <w:sz w:val="20"/>
                <w:szCs w:val="20"/>
                <w:lang w:val="en-GB"/>
              </w:rPr>
              <w:t>nd the</w:t>
            </w:r>
            <w:r w:rsidRPr="000B0B7D">
              <w:rPr>
                <w:b/>
                <w:sz w:val="20"/>
                <w:szCs w:val="20"/>
                <w:lang w:val="en-GB"/>
              </w:rPr>
              <w:t xml:space="preserve"> Survey Monkey </w:t>
            </w:r>
            <w:r w:rsidR="00AA7634">
              <w:rPr>
                <w:b/>
                <w:sz w:val="20"/>
                <w:szCs w:val="20"/>
                <w:lang w:val="en-GB"/>
              </w:rPr>
              <w:t xml:space="preserve">Questionnaire </w:t>
            </w:r>
            <w:r w:rsidRPr="000B0B7D">
              <w:rPr>
                <w:b/>
                <w:sz w:val="20"/>
                <w:szCs w:val="20"/>
                <w:lang w:val="en-GB"/>
              </w:rPr>
              <w:t xml:space="preserve">to ask contractors what type of training </w:t>
            </w:r>
            <w:r w:rsidR="00082D17">
              <w:rPr>
                <w:b/>
                <w:sz w:val="20"/>
                <w:szCs w:val="20"/>
                <w:lang w:val="en-GB"/>
              </w:rPr>
              <w:t xml:space="preserve">topics </w:t>
            </w:r>
            <w:r w:rsidRPr="000B0B7D">
              <w:rPr>
                <w:b/>
                <w:sz w:val="20"/>
                <w:szCs w:val="20"/>
                <w:lang w:val="en-GB"/>
              </w:rPr>
              <w:t>they would like the LPC to organise</w:t>
            </w:r>
            <w:r w:rsidR="00AA7634">
              <w:rPr>
                <w:b/>
                <w:sz w:val="20"/>
                <w:szCs w:val="20"/>
                <w:lang w:val="en-GB"/>
              </w:rPr>
              <w:t xml:space="preserve"> </w:t>
            </w:r>
            <w:r w:rsidR="00082D17">
              <w:rPr>
                <w:b/>
                <w:sz w:val="20"/>
                <w:szCs w:val="20"/>
                <w:lang w:val="en-GB"/>
              </w:rPr>
              <w:t>for the next two quarters.</w:t>
            </w:r>
          </w:p>
        </w:tc>
        <w:tc>
          <w:tcPr>
            <w:tcW w:w="1278" w:type="dxa"/>
          </w:tcPr>
          <w:p w14:paraId="5014B8C8" w14:textId="2938F10E" w:rsidR="00A75905" w:rsidRPr="000B0B7D" w:rsidRDefault="00AA7634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  <w:r w:rsidR="00082D17">
              <w:rPr>
                <w:b/>
                <w:bCs/>
                <w:sz w:val="20"/>
                <w:szCs w:val="20"/>
                <w:lang w:val="en-GB"/>
              </w:rPr>
              <w:t xml:space="preserve"> &amp; NP</w:t>
            </w:r>
          </w:p>
        </w:tc>
        <w:tc>
          <w:tcPr>
            <w:tcW w:w="1127" w:type="dxa"/>
          </w:tcPr>
          <w:p w14:paraId="4601B762" w14:textId="77777777" w:rsidR="00A75905" w:rsidRPr="000B0B7D" w:rsidRDefault="00A75905" w:rsidP="000D3EC7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190BF15" w14:textId="46D35EBD" w:rsidR="00DE05B6" w:rsidRDefault="00CF7769" w:rsidP="006A5794">
      <w:pPr>
        <w:spacing w:after="0"/>
        <w:rPr>
          <w:sz w:val="20"/>
          <w:szCs w:val="20"/>
          <w:lang w:val="en-GB"/>
        </w:rPr>
      </w:pPr>
      <w:r w:rsidRPr="000B0B7D">
        <w:rPr>
          <w:sz w:val="20"/>
          <w:szCs w:val="20"/>
          <w:lang w:val="en-GB"/>
        </w:rPr>
        <w:tab/>
      </w:r>
      <w:r w:rsidR="003E390C" w:rsidRPr="00806019">
        <w:rPr>
          <w:b/>
          <w:sz w:val="20"/>
          <w:szCs w:val="20"/>
          <w:u w:val="single"/>
          <w:lang w:val="en-GB"/>
        </w:rPr>
        <w:t>SCR</w:t>
      </w:r>
      <w:r w:rsidR="000B769A" w:rsidRPr="00806019">
        <w:rPr>
          <w:b/>
          <w:sz w:val="20"/>
          <w:szCs w:val="20"/>
          <w:u w:val="single"/>
          <w:lang w:val="en-GB"/>
        </w:rPr>
        <w:t xml:space="preserve"> update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FD30D5" w:rsidRPr="000B0B7D" w14:paraId="2FEF6434" w14:textId="77777777" w:rsidTr="00FB1605">
        <w:tc>
          <w:tcPr>
            <w:tcW w:w="1003" w:type="dxa"/>
          </w:tcPr>
          <w:p w14:paraId="28FF3849" w14:textId="77777777" w:rsidR="00FD30D5" w:rsidRPr="000B0B7D" w:rsidRDefault="00FD30D5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621F1013" w14:textId="77777777" w:rsidR="00FD30D5" w:rsidRPr="000B0B7D" w:rsidRDefault="00FD30D5" w:rsidP="00FB1605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5CB8A026" w14:textId="77777777" w:rsidR="00FD30D5" w:rsidRPr="000B0B7D" w:rsidRDefault="00FD30D5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31E4C1E6" w14:textId="77777777" w:rsidR="00FD30D5" w:rsidRPr="000B0B7D" w:rsidRDefault="00FD30D5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FD30D5" w:rsidRPr="000B0B7D" w14:paraId="5759CB1A" w14:textId="77777777" w:rsidTr="00FB1605">
        <w:tc>
          <w:tcPr>
            <w:tcW w:w="1003" w:type="dxa"/>
          </w:tcPr>
          <w:p w14:paraId="0DE3FBF4" w14:textId="4972718D" w:rsidR="00FD30D5" w:rsidRPr="000B0B7D" w:rsidRDefault="00981150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</w:p>
          <w:p w14:paraId="7E458A0A" w14:textId="07D2A0AF" w:rsidR="00FD30D5" w:rsidRPr="000B0B7D" w:rsidRDefault="006A5794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850" w:type="dxa"/>
          </w:tcPr>
          <w:p w14:paraId="4CCDAFFF" w14:textId="77777777" w:rsidR="00FD30D5" w:rsidRPr="003A1942" w:rsidRDefault="00FD30D5" w:rsidP="008F11A7">
            <w:pPr>
              <w:spacing w:after="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 contact contractors with the information needed to inform patients of the process to giving consent for their GPs to </w:t>
            </w:r>
            <w:r w:rsidR="00FB5600">
              <w:rPr>
                <w:b/>
                <w:sz w:val="20"/>
                <w:szCs w:val="20"/>
                <w:lang w:val="en-GB"/>
              </w:rPr>
              <w:t>t</w:t>
            </w:r>
            <w:r>
              <w:rPr>
                <w:b/>
                <w:sz w:val="20"/>
                <w:szCs w:val="20"/>
                <w:lang w:val="en-GB"/>
              </w:rPr>
              <w:t>u</w:t>
            </w:r>
            <w:r w:rsidR="00FB5600">
              <w:rPr>
                <w:b/>
                <w:sz w:val="20"/>
                <w:szCs w:val="20"/>
                <w:lang w:val="en-GB"/>
              </w:rPr>
              <w:t>r</w:t>
            </w:r>
            <w:r>
              <w:rPr>
                <w:b/>
                <w:sz w:val="20"/>
                <w:szCs w:val="20"/>
                <w:lang w:val="en-GB"/>
              </w:rPr>
              <w:t>n on the enriched SCR for CP to access (including providing the Nationally recognised template letter).</w:t>
            </w:r>
          </w:p>
        </w:tc>
        <w:tc>
          <w:tcPr>
            <w:tcW w:w="1278" w:type="dxa"/>
          </w:tcPr>
          <w:p w14:paraId="09E5A7FA" w14:textId="77777777" w:rsidR="00FD30D5" w:rsidRPr="000B0B7D" w:rsidRDefault="00FD30D5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4A69C93B" w14:textId="77777777" w:rsidR="00FD30D5" w:rsidRPr="000B0B7D" w:rsidRDefault="00FD30D5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B5600" w:rsidRPr="000B0B7D" w14:paraId="65E5C3CC" w14:textId="77777777" w:rsidTr="00FB1605">
        <w:tc>
          <w:tcPr>
            <w:tcW w:w="1003" w:type="dxa"/>
          </w:tcPr>
          <w:p w14:paraId="43BDFEF2" w14:textId="431BA6E6" w:rsidR="00FB5600" w:rsidRDefault="00981150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</w:t>
            </w:r>
          </w:p>
          <w:p w14:paraId="2AD18927" w14:textId="6FCD0CAC" w:rsidR="006A5794" w:rsidRDefault="00CA0FA4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850" w:type="dxa"/>
          </w:tcPr>
          <w:p w14:paraId="43875570" w14:textId="77777777" w:rsidR="00FB5600" w:rsidRDefault="00FB5600" w:rsidP="00FB160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 obtain the fact sheet that GP’s have been sent </w:t>
            </w:r>
            <w:r w:rsidRPr="00FB5600">
              <w:rPr>
                <w:b/>
                <w:sz w:val="20"/>
                <w:szCs w:val="20"/>
                <w:lang w:val="en-GB"/>
              </w:rPr>
              <w:t xml:space="preserve">which would tell them the procedure – should a Pharmacy or patient ask for their enriched SCR to be turned on. </w:t>
            </w:r>
          </w:p>
        </w:tc>
        <w:tc>
          <w:tcPr>
            <w:tcW w:w="1278" w:type="dxa"/>
          </w:tcPr>
          <w:p w14:paraId="39E59356" w14:textId="77777777" w:rsidR="00FB5600" w:rsidRDefault="00FB5600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3752286E" w14:textId="77777777" w:rsidR="00FB5600" w:rsidRPr="000B0B7D" w:rsidRDefault="00FB5600" w:rsidP="00FB1605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1834FE3" w14:textId="02F13BC0" w:rsidR="00C55406" w:rsidRDefault="005016EA" w:rsidP="001B703E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1B703E">
        <w:rPr>
          <w:b/>
          <w:sz w:val="20"/>
          <w:szCs w:val="20"/>
          <w:u w:val="single"/>
          <w:lang w:val="en-GB"/>
        </w:rPr>
        <w:t>MOS invoices</w:t>
      </w:r>
    </w:p>
    <w:p w14:paraId="7B8DD963" w14:textId="2E139670" w:rsidR="00CA0FA4" w:rsidRPr="00CA0FA4" w:rsidRDefault="00CA0FA4" w:rsidP="00CA0FA4">
      <w:pPr>
        <w:spacing w:after="0"/>
        <w:ind w:left="720"/>
        <w:rPr>
          <w:sz w:val="20"/>
          <w:szCs w:val="20"/>
          <w:u w:val="single"/>
          <w:lang w:val="en-GB"/>
        </w:rPr>
      </w:pPr>
      <w:r w:rsidRPr="00CA0FA4">
        <w:rPr>
          <w:sz w:val="20"/>
          <w:szCs w:val="20"/>
          <w:u w:val="single"/>
          <w:lang w:val="en-GB"/>
        </w:rPr>
        <w:t xml:space="preserve">Previous Action: HP </w:t>
      </w:r>
      <w:r>
        <w:rPr>
          <w:sz w:val="20"/>
          <w:szCs w:val="20"/>
          <w:u w:val="single"/>
          <w:lang w:val="en-GB"/>
        </w:rPr>
        <w:t>t</w:t>
      </w:r>
      <w:r w:rsidRPr="00CA0FA4">
        <w:rPr>
          <w:sz w:val="20"/>
          <w:szCs w:val="20"/>
          <w:u w:val="single"/>
          <w:lang w:val="en-GB"/>
        </w:rPr>
        <w:t>o check MOS SLA to determine what the claim date for payments currently is – and then remind contractors of this information by the end of this week.</w:t>
      </w:r>
    </w:p>
    <w:p w14:paraId="0700B7E7" w14:textId="52ADE3D4" w:rsidR="00B749F8" w:rsidRDefault="005016EA" w:rsidP="00B749F8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</w:t>
      </w:r>
      <w:r w:rsidR="00CA0FA4">
        <w:rPr>
          <w:sz w:val="20"/>
          <w:szCs w:val="20"/>
          <w:lang w:val="en-GB"/>
        </w:rPr>
        <w:t xml:space="preserve">he had had several phone calls from </w:t>
      </w:r>
      <w:r w:rsidR="00B749F8">
        <w:rPr>
          <w:sz w:val="20"/>
          <w:szCs w:val="20"/>
          <w:lang w:val="en-GB"/>
        </w:rPr>
        <w:t xml:space="preserve">contractors who had been worried about meeting the deadline. HP added that </w:t>
      </w:r>
      <w:r w:rsidR="00922789">
        <w:rPr>
          <w:sz w:val="20"/>
          <w:szCs w:val="20"/>
          <w:lang w:val="en-GB"/>
        </w:rPr>
        <w:t>contractors should now know the deadline details for this service.</w:t>
      </w:r>
    </w:p>
    <w:p w14:paraId="3029A397" w14:textId="799AB5F2" w:rsidR="008659A2" w:rsidRPr="00922789" w:rsidRDefault="001B703E" w:rsidP="00922789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1B703E">
        <w:rPr>
          <w:b/>
          <w:sz w:val="20"/>
          <w:szCs w:val="20"/>
          <w:u w:val="single"/>
          <w:lang w:val="en-GB"/>
        </w:rPr>
        <w:t>P</w:t>
      </w:r>
      <w:r w:rsidR="001044E4" w:rsidRPr="001B703E">
        <w:rPr>
          <w:b/>
          <w:sz w:val="20"/>
          <w:szCs w:val="20"/>
          <w:u w:val="single"/>
          <w:lang w:val="en-GB"/>
        </w:rPr>
        <w:t>harmacists in GP practices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5016EA" w:rsidRPr="000B0B7D" w14:paraId="63C8379B" w14:textId="77777777" w:rsidTr="00791471">
        <w:tc>
          <w:tcPr>
            <w:tcW w:w="1003" w:type="dxa"/>
          </w:tcPr>
          <w:p w14:paraId="4875ABED" w14:textId="77777777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6551754B" w14:textId="77777777" w:rsidR="005016EA" w:rsidRPr="000B0B7D" w:rsidRDefault="005016EA" w:rsidP="00791471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010DA20E" w14:textId="77777777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030EA478" w14:textId="77777777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8659A2" w:rsidRPr="000B0B7D" w14:paraId="78B464F9" w14:textId="77777777" w:rsidTr="00791471">
        <w:tc>
          <w:tcPr>
            <w:tcW w:w="1003" w:type="dxa"/>
          </w:tcPr>
          <w:p w14:paraId="06F79ACB" w14:textId="2EDD362E" w:rsidR="008659A2" w:rsidRDefault="00981150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</w:p>
          <w:p w14:paraId="130A1A80" w14:textId="493EE39E" w:rsidR="00922789" w:rsidRPr="000B0B7D" w:rsidRDefault="00922789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850" w:type="dxa"/>
          </w:tcPr>
          <w:p w14:paraId="05A75BEC" w14:textId="66E1B863" w:rsidR="008659A2" w:rsidRPr="000B0B7D" w:rsidRDefault="008659A2" w:rsidP="0079147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To forward his list of priorities that he had sent to his </w:t>
            </w: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Pre</w:t>
            </w:r>
            <w:r w:rsidR="006F6A5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Reg.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Pharmacist who had been working in a local GP surgery to HP. </w:t>
            </w:r>
          </w:p>
        </w:tc>
        <w:tc>
          <w:tcPr>
            <w:tcW w:w="1278" w:type="dxa"/>
          </w:tcPr>
          <w:p w14:paraId="007E21CA" w14:textId="77777777" w:rsidR="008659A2" w:rsidRPr="000B0B7D" w:rsidRDefault="008659A2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KS</w:t>
            </w:r>
          </w:p>
        </w:tc>
        <w:tc>
          <w:tcPr>
            <w:tcW w:w="1127" w:type="dxa"/>
          </w:tcPr>
          <w:p w14:paraId="01E2E694" w14:textId="77777777" w:rsidR="008659A2" w:rsidRPr="000B0B7D" w:rsidRDefault="008659A2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5016EA" w:rsidRPr="000B0B7D" w14:paraId="5EAEB3AE" w14:textId="77777777" w:rsidTr="00791471">
        <w:tc>
          <w:tcPr>
            <w:tcW w:w="1003" w:type="dxa"/>
          </w:tcPr>
          <w:p w14:paraId="3B92AC6A" w14:textId="45C4A242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81150">
              <w:rPr>
                <w:b/>
                <w:bCs/>
                <w:sz w:val="20"/>
                <w:szCs w:val="20"/>
                <w:lang w:val="en-GB"/>
              </w:rPr>
              <w:t>0</w:t>
            </w:r>
          </w:p>
          <w:p w14:paraId="04ED24B8" w14:textId="77777777" w:rsidR="005016EA" w:rsidRPr="000B0B7D" w:rsidRDefault="008659A2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 Action</w:t>
            </w:r>
          </w:p>
        </w:tc>
        <w:tc>
          <w:tcPr>
            <w:tcW w:w="4850" w:type="dxa"/>
          </w:tcPr>
          <w:p w14:paraId="18A661E4" w14:textId="77777777" w:rsidR="005016EA" w:rsidRPr="002732CF" w:rsidRDefault="005016EA" w:rsidP="0079147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 produce a </w:t>
            </w:r>
            <w:r w:rsidRPr="005016EA">
              <w:rPr>
                <w:b/>
                <w:sz w:val="20"/>
                <w:szCs w:val="20"/>
                <w:lang w:val="en-GB"/>
              </w:rPr>
              <w:t>document</w:t>
            </w:r>
            <w:r w:rsidR="008659A2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5016EA">
              <w:rPr>
                <w:b/>
                <w:sz w:val="20"/>
                <w:szCs w:val="20"/>
                <w:lang w:val="en-GB"/>
              </w:rPr>
              <w:t xml:space="preserve">which would inform GP Pharmacists how their work in </w:t>
            </w:r>
            <w:r>
              <w:rPr>
                <w:b/>
                <w:sz w:val="20"/>
                <w:szCs w:val="20"/>
                <w:lang w:val="en-GB"/>
              </w:rPr>
              <w:t>a</w:t>
            </w:r>
            <w:r w:rsidRPr="005016EA">
              <w:rPr>
                <w:b/>
                <w:sz w:val="20"/>
                <w:szCs w:val="20"/>
                <w:lang w:val="en-GB"/>
              </w:rPr>
              <w:t xml:space="preserve"> surgery c</w:t>
            </w:r>
            <w:r>
              <w:rPr>
                <w:b/>
                <w:sz w:val="20"/>
                <w:szCs w:val="20"/>
                <w:lang w:val="en-GB"/>
              </w:rPr>
              <w:t>ould</w:t>
            </w:r>
            <w:r w:rsidRPr="005016EA">
              <w:rPr>
                <w:b/>
                <w:sz w:val="20"/>
                <w:szCs w:val="20"/>
                <w:lang w:val="en-GB"/>
              </w:rPr>
              <w:t xml:space="preserve"> help both </w:t>
            </w:r>
            <w:r>
              <w:rPr>
                <w:b/>
                <w:sz w:val="20"/>
                <w:szCs w:val="20"/>
                <w:lang w:val="en-GB"/>
              </w:rPr>
              <w:t xml:space="preserve">the local </w:t>
            </w:r>
            <w:r w:rsidRPr="005016EA">
              <w:rPr>
                <w:b/>
                <w:sz w:val="20"/>
                <w:szCs w:val="20"/>
                <w:lang w:val="en-GB"/>
              </w:rPr>
              <w:t>Pharmac</w:t>
            </w:r>
            <w:r>
              <w:rPr>
                <w:b/>
                <w:sz w:val="20"/>
                <w:szCs w:val="20"/>
                <w:lang w:val="en-GB"/>
              </w:rPr>
              <w:t>ies</w:t>
            </w:r>
            <w:r w:rsidRPr="005016EA">
              <w:rPr>
                <w:b/>
                <w:sz w:val="20"/>
                <w:szCs w:val="20"/>
                <w:lang w:val="en-GB"/>
              </w:rPr>
              <w:t xml:space="preserve"> and the GPs.</w:t>
            </w:r>
          </w:p>
        </w:tc>
        <w:tc>
          <w:tcPr>
            <w:tcW w:w="1278" w:type="dxa"/>
          </w:tcPr>
          <w:p w14:paraId="42062066" w14:textId="77777777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0015C838" w14:textId="77777777" w:rsidR="005016EA" w:rsidRPr="000B0B7D" w:rsidRDefault="005016EA" w:rsidP="007914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D5C3817" w14:textId="77777777" w:rsidR="009F3A3D" w:rsidRDefault="009F3A3D" w:rsidP="009F3A3D">
      <w:pPr>
        <w:spacing w:after="0"/>
        <w:rPr>
          <w:sz w:val="20"/>
          <w:szCs w:val="20"/>
          <w:lang w:val="en-GB"/>
        </w:rPr>
      </w:pPr>
    </w:p>
    <w:p w14:paraId="367863DC" w14:textId="77777777" w:rsidR="009B5D8E" w:rsidRDefault="009F3A3D" w:rsidP="009F3A3D">
      <w:pPr>
        <w:spacing w:after="0"/>
        <w:rPr>
          <w:b/>
          <w:sz w:val="20"/>
          <w:szCs w:val="20"/>
          <w:lang w:val="en-GB"/>
        </w:rPr>
      </w:pPr>
      <w:r w:rsidRPr="004D77C5">
        <w:rPr>
          <w:b/>
          <w:sz w:val="20"/>
          <w:szCs w:val="20"/>
          <w:lang w:val="en-GB"/>
        </w:rPr>
        <w:tab/>
      </w:r>
    </w:p>
    <w:p w14:paraId="46BFFD0F" w14:textId="77777777" w:rsidR="009B5D8E" w:rsidRDefault="009B5D8E" w:rsidP="009F3A3D">
      <w:pPr>
        <w:spacing w:after="0"/>
        <w:rPr>
          <w:b/>
          <w:caps/>
          <w:sz w:val="20"/>
          <w:szCs w:val="20"/>
          <w:u w:val="double"/>
          <w:lang w:val="en-GB"/>
        </w:rPr>
      </w:pPr>
    </w:p>
    <w:p w14:paraId="3CB66CB3" w14:textId="77777777" w:rsidR="009B5D8E" w:rsidRDefault="009B5D8E" w:rsidP="009F3A3D">
      <w:pPr>
        <w:spacing w:after="0"/>
        <w:rPr>
          <w:b/>
          <w:caps/>
          <w:sz w:val="20"/>
          <w:szCs w:val="20"/>
          <w:u w:val="double"/>
          <w:lang w:val="en-GB"/>
        </w:rPr>
      </w:pPr>
    </w:p>
    <w:p w14:paraId="15E0B270" w14:textId="4E5C0EF3" w:rsidR="009F3A3D" w:rsidRPr="00270780" w:rsidRDefault="009F3A3D" w:rsidP="009B5D8E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270780">
        <w:rPr>
          <w:b/>
          <w:sz w:val="20"/>
          <w:szCs w:val="20"/>
          <w:u w:val="single"/>
          <w:lang w:val="en-GB"/>
        </w:rPr>
        <w:lastRenderedPageBreak/>
        <w:t>NHS E - London</w:t>
      </w:r>
    </w:p>
    <w:p w14:paraId="2C70A3DC" w14:textId="4080AA81" w:rsidR="00D105F8" w:rsidRPr="00270780" w:rsidRDefault="008D366E" w:rsidP="009F3A3D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u w:val="single"/>
          <w:lang w:val="en-GB"/>
        </w:rPr>
        <w:t>Market entry</w:t>
      </w:r>
      <w:r w:rsidR="00D92976" w:rsidRPr="00270780">
        <w:rPr>
          <w:sz w:val="20"/>
          <w:szCs w:val="20"/>
          <w:u w:val="single"/>
          <w:lang w:val="en-GB"/>
        </w:rPr>
        <w:t>:</w:t>
      </w:r>
    </w:p>
    <w:p w14:paraId="784AED42" w14:textId="3A4AB2AF" w:rsidR="00D105F8" w:rsidRPr="00270780" w:rsidRDefault="007D60C3" w:rsidP="009F3A3D">
      <w:pPr>
        <w:spacing w:after="0"/>
        <w:ind w:left="720"/>
        <w:rPr>
          <w:sz w:val="20"/>
          <w:szCs w:val="20"/>
          <w:u w:val="single"/>
          <w:lang w:val="en-GB"/>
        </w:rPr>
      </w:pPr>
      <w:r w:rsidRPr="00270780">
        <w:rPr>
          <w:sz w:val="20"/>
          <w:szCs w:val="20"/>
          <w:u w:val="single"/>
          <w:lang w:val="en-GB"/>
        </w:rPr>
        <w:t xml:space="preserve">Previous Action: HP to investigate with NHS E how the internet Pharmacy - </w:t>
      </w:r>
      <w:proofErr w:type="spellStart"/>
      <w:r w:rsidRPr="00270780">
        <w:rPr>
          <w:sz w:val="20"/>
          <w:szCs w:val="20"/>
          <w:u w:val="single"/>
          <w:lang w:val="en-GB"/>
        </w:rPr>
        <w:t>Aposave</w:t>
      </w:r>
      <w:proofErr w:type="spellEnd"/>
      <w:r w:rsidRPr="00270780">
        <w:rPr>
          <w:sz w:val="20"/>
          <w:szCs w:val="20"/>
          <w:u w:val="single"/>
          <w:lang w:val="en-GB"/>
        </w:rPr>
        <w:t xml:space="preserve"> had </w:t>
      </w:r>
      <w:proofErr w:type="gramStart"/>
      <w:r w:rsidRPr="00270780">
        <w:rPr>
          <w:sz w:val="20"/>
          <w:szCs w:val="20"/>
          <w:u w:val="single"/>
          <w:lang w:val="en-GB"/>
        </w:rPr>
        <w:t>opened up</w:t>
      </w:r>
      <w:proofErr w:type="gramEnd"/>
      <w:r w:rsidRPr="00270780">
        <w:rPr>
          <w:sz w:val="20"/>
          <w:szCs w:val="20"/>
          <w:u w:val="single"/>
          <w:lang w:val="en-GB"/>
        </w:rPr>
        <w:t xml:space="preserve"> in C&amp;H without the LPC knowing about it.</w:t>
      </w:r>
    </w:p>
    <w:p w14:paraId="546F73D8" w14:textId="77777777" w:rsidR="009B7DC4" w:rsidRPr="00270780" w:rsidRDefault="006625F8" w:rsidP="009F3A3D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stated that he had now received an updated Pharmaceutical li</w:t>
      </w:r>
      <w:r w:rsidR="009B7DC4" w:rsidRPr="00270780">
        <w:rPr>
          <w:sz w:val="20"/>
          <w:szCs w:val="20"/>
          <w:lang w:val="en-GB"/>
        </w:rPr>
        <w:t>st from NHS E.</w:t>
      </w:r>
    </w:p>
    <w:p w14:paraId="75BBC2DE" w14:textId="77777777" w:rsidR="00F86DA2" w:rsidRPr="00270780" w:rsidRDefault="009B7DC4" w:rsidP="009F3A3D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stated that </w:t>
      </w:r>
      <w:r w:rsidR="006625F8" w:rsidRPr="00270780">
        <w:rPr>
          <w:sz w:val="20"/>
          <w:szCs w:val="20"/>
          <w:lang w:val="en-GB"/>
        </w:rPr>
        <w:t>CAPITA</w:t>
      </w:r>
      <w:r w:rsidRPr="00270780">
        <w:rPr>
          <w:sz w:val="20"/>
          <w:szCs w:val="20"/>
          <w:lang w:val="en-GB"/>
        </w:rPr>
        <w:t xml:space="preserve"> </w:t>
      </w:r>
      <w:r w:rsidR="00B55DEC" w:rsidRPr="00270780">
        <w:rPr>
          <w:sz w:val="20"/>
          <w:szCs w:val="20"/>
          <w:lang w:val="en-GB"/>
        </w:rPr>
        <w:t xml:space="preserve">(to which the Market Entry work had been outsourced) had performed </w:t>
      </w:r>
      <w:r w:rsidR="00F86DA2" w:rsidRPr="00270780">
        <w:rPr>
          <w:sz w:val="20"/>
          <w:szCs w:val="20"/>
          <w:lang w:val="en-GB"/>
        </w:rPr>
        <w:t xml:space="preserve">poorly </w:t>
      </w:r>
      <w:proofErr w:type="spellStart"/>
      <w:r w:rsidR="00F86DA2" w:rsidRPr="00270780">
        <w:rPr>
          <w:sz w:val="20"/>
          <w:szCs w:val="20"/>
          <w:lang w:val="en-GB"/>
        </w:rPr>
        <w:t>wrt</w:t>
      </w:r>
      <w:proofErr w:type="spellEnd"/>
      <w:r w:rsidR="00F86DA2" w:rsidRPr="00270780">
        <w:rPr>
          <w:sz w:val="20"/>
          <w:szCs w:val="20"/>
          <w:lang w:val="en-GB"/>
        </w:rPr>
        <w:t xml:space="preserve">. circulating the information re. the new applications such as this one from </w:t>
      </w:r>
      <w:proofErr w:type="spellStart"/>
      <w:r w:rsidR="00F86DA2" w:rsidRPr="00270780">
        <w:rPr>
          <w:sz w:val="20"/>
          <w:szCs w:val="20"/>
          <w:lang w:val="en-GB"/>
        </w:rPr>
        <w:t>Aposave</w:t>
      </w:r>
      <w:proofErr w:type="spellEnd"/>
      <w:r w:rsidR="00F86DA2" w:rsidRPr="00270780">
        <w:rPr>
          <w:sz w:val="20"/>
          <w:szCs w:val="20"/>
          <w:lang w:val="en-GB"/>
        </w:rPr>
        <w:t>.</w:t>
      </w:r>
    </w:p>
    <w:p w14:paraId="22DC7FB3" w14:textId="77777777" w:rsidR="00F86DA2" w:rsidRPr="00270780" w:rsidRDefault="00F86DA2" w:rsidP="009F3A3D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RR asked whether this application could be contested.</w:t>
      </w:r>
    </w:p>
    <w:p w14:paraId="566F5B9D" w14:textId="77777777" w:rsidR="002D6E5B" w:rsidRPr="00270780" w:rsidRDefault="00F86DA2" w:rsidP="009F3A3D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stated that the </w:t>
      </w:r>
      <w:r w:rsidR="00062DBC" w:rsidRPr="00270780">
        <w:rPr>
          <w:sz w:val="20"/>
          <w:szCs w:val="20"/>
          <w:lang w:val="en-GB"/>
        </w:rPr>
        <w:t xml:space="preserve">SOPs of this Internet Pharmacy application could be </w:t>
      </w:r>
      <w:r w:rsidR="00F84D4B" w:rsidRPr="00270780">
        <w:rPr>
          <w:sz w:val="20"/>
          <w:szCs w:val="20"/>
          <w:lang w:val="en-GB"/>
        </w:rPr>
        <w:t xml:space="preserve">scrutinised, however unless evidence of collusion with a GP surgery </w:t>
      </w:r>
      <w:r w:rsidR="002D6E5B" w:rsidRPr="00270780">
        <w:rPr>
          <w:sz w:val="20"/>
          <w:szCs w:val="20"/>
          <w:lang w:val="en-GB"/>
        </w:rPr>
        <w:t xml:space="preserve">would be </w:t>
      </w:r>
      <w:r w:rsidR="00F84D4B" w:rsidRPr="00270780">
        <w:rPr>
          <w:sz w:val="20"/>
          <w:szCs w:val="20"/>
          <w:lang w:val="en-GB"/>
        </w:rPr>
        <w:t>found</w:t>
      </w:r>
      <w:r w:rsidR="002D6E5B" w:rsidRPr="00270780">
        <w:rPr>
          <w:sz w:val="20"/>
          <w:szCs w:val="20"/>
          <w:lang w:val="en-GB"/>
        </w:rPr>
        <w:t>, then this effort would most probably be fruitless.</w:t>
      </w:r>
    </w:p>
    <w:p w14:paraId="198A6126" w14:textId="30BF7BAC" w:rsidR="00CC68C8" w:rsidRPr="00270780" w:rsidRDefault="002D6E5B" w:rsidP="00716F04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stated that no prescriptions are currently going through </w:t>
      </w:r>
      <w:proofErr w:type="spellStart"/>
      <w:r w:rsidRPr="00270780">
        <w:rPr>
          <w:sz w:val="20"/>
          <w:szCs w:val="20"/>
          <w:lang w:val="en-GB"/>
        </w:rPr>
        <w:t>Aposave</w:t>
      </w:r>
      <w:proofErr w:type="spellEnd"/>
      <w:r w:rsidRPr="00270780">
        <w:rPr>
          <w:sz w:val="20"/>
          <w:szCs w:val="20"/>
          <w:lang w:val="en-GB"/>
        </w:rPr>
        <w:t xml:space="preserve">, and therefore </w:t>
      </w:r>
      <w:r w:rsidR="007F5CDE" w:rsidRPr="00270780">
        <w:rPr>
          <w:sz w:val="20"/>
          <w:szCs w:val="20"/>
          <w:lang w:val="en-GB"/>
        </w:rPr>
        <w:t>no levies are being paid to the LPC, therefore H</w:t>
      </w:r>
      <w:r w:rsidR="00CF3F79" w:rsidRPr="00270780">
        <w:rPr>
          <w:sz w:val="20"/>
          <w:szCs w:val="20"/>
          <w:lang w:val="en-GB"/>
        </w:rPr>
        <w:t>P</w:t>
      </w:r>
      <w:r w:rsidR="007F5CDE" w:rsidRPr="00270780">
        <w:rPr>
          <w:sz w:val="20"/>
          <w:szCs w:val="20"/>
          <w:lang w:val="en-GB"/>
        </w:rPr>
        <w:t xml:space="preserve"> debated whether the LPC currently represents them.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93034C" w:rsidRPr="00270780" w14:paraId="05CDEC77" w14:textId="77777777" w:rsidTr="00270780">
        <w:tc>
          <w:tcPr>
            <w:tcW w:w="1003" w:type="dxa"/>
            <w:shd w:val="clear" w:color="auto" w:fill="auto"/>
          </w:tcPr>
          <w:p w14:paraId="6CBDA174" w14:textId="77777777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  <w:shd w:val="clear" w:color="auto" w:fill="auto"/>
          </w:tcPr>
          <w:p w14:paraId="41E7D740" w14:textId="77777777" w:rsidR="0093034C" w:rsidRPr="00270780" w:rsidRDefault="0093034C" w:rsidP="000C1C99">
            <w:pPr>
              <w:rPr>
                <w:b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  <w:shd w:val="clear" w:color="auto" w:fill="auto"/>
          </w:tcPr>
          <w:p w14:paraId="763992AE" w14:textId="77777777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  <w:shd w:val="clear" w:color="auto" w:fill="auto"/>
          </w:tcPr>
          <w:p w14:paraId="19BD14A6" w14:textId="77777777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93034C" w:rsidRPr="00270780" w14:paraId="2986C58F" w14:textId="77777777" w:rsidTr="00270780">
        <w:tc>
          <w:tcPr>
            <w:tcW w:w="1003" w:type="dxa"/>
            <w:shd w:val="clear" w:color="auto" w:fill="auto"/>
          </w:tcPr>
          <w:p w14:paraId="47F541A2" w14:textId="22380D16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981150" w:rsidRPr="00270780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26E3CABB" w14:textId="5BA9BB76" w:rsidR="0093034C" w:rsidRPr="00270780" w:rsidRDefault="00716F04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850" w:type="dxa"/>
            <w:shd w:val="clear" w:color="auto" w:fill="auto"/>
          </w:tcPr>
          <w:p w14:paraId="0BE52A79" w14:textId="77777777" w:rsidR="0093034C" w:rsidRPr="00270780" w:rsidRDefault="0093034C" w:rsidP="000C1C99">
            <w:pPr>
              <w:rPr>
                <w:b/>
                <w:sz w:val="20"/>
                <w:szCs w:val="20"/>
                <w:lang w:val="en-GB"/>
              </w:rPr>
            </w:pPr>
            <w:r w:rsidRPr="00270780">
              <w:rPr>
                <w:b/>
                <w:sz w:val="20"/>
                <w:szCs w:val="20"/>
                <w:lang w:val="en-GB"/>
              </w:rPr>
              <w:t xml:space="preserve">To check with Southwark </w:t>
            </w:r>
            <w:r w:rsidR="00D31251" w:rsidRPr="00270780">
              <w:rPr>
                <w:b/>
                <w:sz w:val="20"/>
                <w:szCs w:val="20"/>
                <w:lang w:val="en-GB"/>
              </w:rPr>
              <w:t xml:space="preserve">LPC </w:t>
            </w:r>
            <w:proofErr w:type="spellStart"/>
            <w:r w:rsidR="00D31251" w:rsidRPr="00270780">
              <w:rPr>
                <w:b/>
                <w:sz w:val="20"/>
                <w:szCs w:val="20"/>
                <w:lang w:val="en-GB"/>
              </w:rPr>
              <w:t>wrt</w:t>
            </w:r>
            <w:proofErr w:type="spellEnd"/>
            <w:r w:rsidR="00D31251" w:rsidRPr="00270780">
              <w:rPr>
                <w:b/>
                <w:sz w:val="20"/>
                <w:szCs w:val="20"/>
                <w:lang w:val="en-GB"/>
              </w:rPr>
              <w:t xml:space="preserve">. their response to the </w:t>
            </w:r>
            <w:proofErr w:type="spellStart"/>
            <w:r w:rsidR="00D31251" w:rsidRPr="00270780">
              <w:rPr>
                <w:b/>
                <w:sz w:val="20"/>
                <w:szCs w:val="20"/>
                <w:lang w:val="en-GB"/>
              </w:rPr>
              <w:t>MyMeds</w:t>
            </w:r>
            <w:proofErr w:type="spellEnd"/>
            <w:r w:rsidR="00D31251" w:rsidRPr="00270780">
              <w:rPr>
                <w:b/>
                <w:sz w:val="20"/>
                <w:szCs w:val="20"/>
                <w:lang w:val="en-GB"/>
              </w:rPr>
              <w:t xml:space="preserve"> distance selling application</w:t>
            </w:r>
            <w:r w:rsidR="00302AE7" w:rsidRPr="00270780">
              <w:rPr>
                <w:b/>
                <w:sz w:val="20"/>
                <w:szCs w:val="20"/>
                <w:lang w:val="en-GB"/>
              </w:rPr>
              <w:t xml:space="preserve"> which had been refused </w:t>
            </w:r>
            <w:proofErr w:type="gramStart"/>
            <w:r w:rsidR="00302AE7" w:rsidRPr="00270780">
              <w:rPr>
                <w:b/>
                <w:sz w:val="20"/>
                <w:szCs w:val="20"/>
                <w:lang w:val="en-GB"/>
              </w:rPr>
              <w:t>-  in</w:t>
            </w:r>
            <w:proofErr w:type="gramEnd"/>
            <w:r w:rsidR="00302AE7" w:rsidRPr="00270780">
              <w:rPr>
                <w:b/>
                <w:sz w:val="20"/>
                <w:szCs w:val="20"/>
                <w:lang w:val="en-GB"/>
              </w:rPr>
              <w:t xml:space="preserve"> order to get more details for a C&amp;H LPC response.</w:t>
            </w:r>
            <w:r w:rsidR="00D31251" w:rsidRPr="00270780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719B22D2" w14:textId="77777777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  <w:shd w:val="clear" w:color="auto" w:fill="auto"/>
          </w:tcPr>
          <w:p w14:paraId="6793BB56" w14:textId="77777777" w:rsidR="0093034C" w:rsidRPr="00270780" w:rsidRDefault="0093034C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C9F6492" w14:textId="77777777" w:rsidR="00320161" w:rsidRDefault="00320161" w:rsidP="00D92976">
      <w:pPr>
        <w:spacing w:after="0"/>
        <w:rPr>
          <w:sz w:val="20"/>
          <w:szCs w:val="20"/>
          <w:lang w:val="en-GB"/>
        </w:rPr>
      </w:pPr>
    </w:p>
    <w:p w14:paraId="79E20489" w14:textId="456F047C" w:rsidR="00F72A43" w:rsidRPr="00D92976" w:rsidRDefault="004C7E43" w:rsidP="00F72A43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F72A43" w:rsidRPr="004D77C5">
        <w:rPr>
          <w:b/>
          <w:sz w:val="20"/>
          <w:szCs w:val="20"/>
          <w:lang w:val="en-GB"/>
        </w:rPr>
        <w:tab/>
      </w:r>
      <w:r w:rsidR="00F72A43" w:rsidRPr="00D92976">
        <w:rPr>
          <w:b/>
          <w:sz w:val="20"/>
          <w:szCs w:val="20"/>
          <w:u w:val="single"/>
          <w:lang w:val="en-GB"/>
        </w:rPr>
        <w:t>Prescribing Program Board</w:t>
      </w:r>
      <w:r w:rsidR="00F72A43" w:rsidRPr="00D92976">
        <w:rPr>
          <w:sz w:val="20"/>
          <w:szCs w:val="20"/>
          <w:u w:val="single"/>
          <w:lang w:val="en-GB"/>
        </w:rPr>
        <w:t xml:space="preserve"> </w:t>
      </w:r>
    </w:p>
    <w:p w14:paraId="7A38439F" w14:textId="2ADB57E6" w:rsidR="00AB38BB" w:rsidRPr="00D92976" w:rsidRDefault="00F32DCD" w:rsidP="00716F04">
      <w:pPr>
        <w:spacing w:after="0"/>
        <w:ind w:left="720"/>
        <w:rPr>
          <w:sz w:val="20"/>
          <w:szCs w:val="20"/>
          <w:u w:val="single"/>
          <w:lang w:val="en-GB"/>
        </w:rPr>
      </w:pPr>
      <w:r w:rsidRPr="00D92976">
        <w:rPr>
          <w:sz w:val="20"/>
          <w:szCs w:val="20"/>
          <w:u w:val="single"/>
          <w:lang w:val="en-GB"/>
        </w:rPr>
        <w:t>Repeat request ordering audit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AB38BB" w:rsidRPr="000B0B7D" w14:paraId="290CC50C" w14:textId="77777777" w:rsidTr="000C1C99">
        <w:tc>
          <w:tcPr>
            <w:tcW w:w="1003" w:type="dxa"/>
          </w:tcPr>
          <w:p w14:paraId="5B871216" w14:textId="77777777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67CDC269" w14:textId="77777777" w:rsidR="00AB38BB" w:rsidRPr="000B0B7D" w:rsidRDefault="00AB38BB" w:rsidP="000C1C99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5BA82FFA" w14:textId="77777777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5E4570FF" w14:textId="77777777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AB38BB" w:rsidRPr="000B0B7D" w14:paraId="15C8BD96" w14:textId="77777777" w:rsidTr="000C1C99">
        <w:tc>
          <w:tcPr>
            <w:tcW w:w="1003" w:type="dxa"/>
          </w:tcPr>
          <w:p w14:paraId="69F0321A" w14:textId="6FA78702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02A5E">
              <w:rPr>
                <w:b/>
                <w:bCs/>
                <w:sz w:val="20"/>
                <w:szCs w:val="20"/>
                <w:lang w:val="en-GB"/>
              </w:rPr>
              <w:t>2</w:t>
            </w:r>
          </w:p>
          <w:p w14:paraId="3EBEF9FE" w14:textId="62B150D8" w:rsidR="00AB38BB" w:rsidRPr="000B0B7D" w:rsidRDefault="00240C1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Previous</w:t>
            </w:r>
          </w:p>
        </w:tc>
        <w:tc>
          <w:tcPr>
            <w:tcW w:w="4850" w:type="dxa"/>
          </w:tcPr>
          <w:p w14:paraId="3F896A5A" w14:textId="77777777" w:rsidR="00AB38BB" w:rsidRPr="008D007C" w:rsidRDefault="00AB38BB" w:rsidP="000C1C99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8D007C">
              <w:rPr>
                <w:b/>
                <w:sz w:val="20"/>
                <w:szCs w:val="20"/>
                <w:lang w:val="en-GB"/>
              </w:rPr>
              <w:t>To review the draft repeat request ordering audit and support contractors with carrying it out properly.</w:t>
            </w:r>
          </w:p>
        </w:tc>
        <w:tc>
          <w:tcPr>
            <w:tcW w:w="1278" w:type="dxa"/>
          </w:tcPr>
          <w:p w14:paraId="15C1D9D0" w14:textId="77777777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LPC members</w:t>
            </w:r>
          </w:p>
        </w:tc>
        <w:tc>
          <w:tcPr>
            <w:tcW w:w="1127" w:type="dxa"/>
          </w:tcPr>
          <w:p w14:paraId="48CDAF3E" w14:textId="77777777" w:rsidR="00AB38BB" w:rsidRPr="000B0B7D" w:rsidRDefault="00AB38BB" w:rsidP="000C1C99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73E9877" w14:textId="5E0A2921" w:rsidR="000C1EDB" w:rsidRDefault="000C1EDB" w:rsidP="007F513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asked the members to review this </w:t>
      </w:r>
      <w:r w:rsidR="002A52AD">
        <w:rPr>
          <w:sz w:val="20"/>
          <w:szCs w:val="20"/>
          <w:lang w:val="en-GB"/>
        </w:rPr>
        <w:t>draft audit and comment.</w:t>
      </w:r>
    </w:p>
    <w:p w14:paraId="46D8B10D" w14:textId="022CCDB0" w:rsidR="002A52AD" w:rsidRDefault="00261E3C" w:rsidP="007F513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there is currently lots of opposition </w:t>
      </w:r>
      <w:r w:rsidR="00624A40">
        <w:rPr>
          <w:sz w:val="20"/>
          <w:szCs w:val="20"/>
          <w:lang w:val="en-GB"/>
        </w:rPr>
        <w:t xml:space="preserve">from patients </w:t>
      </w:r>
      <w:r>
        <w:rPr>
          <w:sz w:val="20"/>
          <w:szCs w:val="20"/>
          <w:lang w:val="en-GB"/>
        </w:rPr>
        <w:t xml:space="preserve">to this “prescribing </w:t>
      </w:r>
      <w:r w:rsidR="00F06A9A">
        <w:rPr>
          <w:sz w:val="20"/>
          <w:szCs w:val="20"/>
          <w:lang w:val="en-GB"/>
        </w:rPr>
        <w:t>wisely</w:t>
      </w:r>
      <w:r>
        <w:rPr>
          <w:sz w:val="20"/>
          <w:szCs w:val="20"/>
          <w:lang w:val="en-GB"/>
        </w:rPr>
        <w:t>” initi</w:t>
      </w:r>
      <w:r w:rsidR="00F06A9A">
        <w:rPr>
          <w:sz w:val="20"/>
          <w:szCs w:val="20"/>
          <w:lang w:val="en-GB"/>
        </w:rPr>
        <w:t>ative.</w:t>
      </w:r>
    </w:p>
    <w:p w14:paraId="7490AB09" w14:textId="167AF82E" w:rsidR="00F06A9A" w:rsidRDefault="00F06A9A" w:rsidP="007F513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added that this initiative </w:t>
      </w:r>
      <w:r w:rsidR="00624A40">
        <w:rPr>
          <w:sz w:val="20"/>
          <w:szCs w:val="20"/>
          <w:lang w:val="en-GB"/>
        </w:rPr>
        <w:t>is voluntary and cannot be enforced by the CCG.</w:t>
      </w:r>
    </w:p>
    <w:p w14:paraId="245E10F3" w14:textId="738010A0" w:rsidR="00716F04" w:rsidRPr="00E925B7" w:rsidRDefault="00E925B7" w:rsidP="00E925B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RR stated that this audit has not been initiated yet in London.</w:t>
      </w:r>
    </w:p>
    <w:p w14:paraId="7E7185C6" w14:textId="37387FCC" w:rsidR="008F2294" w:rsidRDefault="001D2861" w:rsidP="00A15AFA">
      <w:pPr>
        <w:spacing w:after="0"/>
        <w:ind w:left="720"/>
        <w:rPr>
          <w:sz w:val="20"/>
          <w:szCs w:val="20"/>
          <w:lang w:val="en-GB"/>
        </w:rPr>
      </w:pPr>
      <w:r w:rsidRPr="001D2861">
        <w:rPr>
          <w:sz w:val="20"/>
          <w:szCs w:val="20"/>
          <w:lang w:val="en-GB"/>
        </w:rPr>
        <w:t xml:space="preserve">RR reported that </w:t>
      </w:r>
      <w:r w:rsidR="00BF4F86">
        <w:rPr>
          <w:sz w:val="20"/>
          <w:szCs w:val="20"/>
          <w:lang w:val="en-GB"/>
        </w:rPr>
        <w:t xml:space="preserve">30 repeat requests scripts would be </w:t>
      </w:r>
      <w:r w:rsidR="00DC4B96">
        <w:rPr>
          <w:sz w:val="20"/>
          <w:szCs w:val="20"/>
          <w:lang w:val="en-GB"/>
        </w:rPr>
        <w:t xml:space="preserve">selected by a Practice Support Pharmacist (15 submitted by patient, 15 submitted by Pharmacy) – and </w:t>
      </w:r>
      <w:r w:rsidR="00DC275E">
        <w:rPr>
          <w:sz w:val="20"/>
          <w:szCs w:val="20"/>
          <w:lang w:val="en-GB"/>
        </w:rPr>
        <w:t>over-ordering of medicines instances would be looked at</w:t>
      </w:r>
      <w:r w:rsidR="00DC4B96">
        <w:rPr>
          <w:sz w:val="20"/>
          <w:szCs w:val="20"/>
          <w:lang w:val="en-GB"/>
        </w:rPr>
        <w:t xml:space="preserve"> </w:t>
      </w:r>
      <w:r w:rsidR="00DC275E">
        <w:rPr>
          <w:sz w:val="20"/>
          <w:szCs w:val="20"/>
          <w:lang w:val="en-GB"/>
        </w:rPr>
        <w:t>and logged.</w:t>
      </w:r>
    </w:p>
    <w:p w14:paraId="110B3F9F" w14:textId="77777777" w:rsidR="00F11811" w:rsidRDefault="00F11811" w:rsidP="00F11811">
      <w:pPr>
        <w:spacing w:after="0"/>
        <w:ind w:left="720"/>
        <w:rPr>
          <w:sz w:val="20"/>
          <w:szCs w:val="20"/>
          <w:lang w:val="en-GB"/>
        </w:rPr>
      </w:pPr>
      <w:r w:rsidRPr="00240C1B">
        <w:rPr>
          <w:sz w:val="20"/>
          <w:szCs w:val="20"/>
          <w:lang w:val="en-GB"/>
        </w:rPr>
        <w:t>SE a</w:t>
      </w:r>
      <w:r>
        <w:rPr>
          <w:sz w:val="20"/>
          <w:szCs w:val="20"/>
          <w:lang w:val="en-GB"/>
        </w:rPr>
        <w:t>s</w:t>
      </w:r>
      <w:r w:rsidRPr="00240C1B">
        <w:rPr>
          <w:sz w:val="20"/>
          <w:szCs w:val="20"/>
          <w:lang w:val="en-GB"/>
        </w:rPr>
        <w:t>ked whether</w:t>
      </w:r>
      <w:r>
        <w:rPr>
          <w:sz w:val="20"/>
          <w:szCs w:val="20"/>
          <w:lang w:val="en-GB"/>
        </w:rPr>
        <w:t xml:space="preserve"> this audit would differentiate between whether Pharmacists had requested the repeat meds. Independently of the patient or whether patients would have requested at the Pharmacy – with the guidance of the Pharmacist.</w:t>
      </w:r>
    </w:p>
    <w:p w14:paraId="779464D7" w14:textId="77777777" w:rsidR="00F11811" w:rsidRDefault="00F11811" w:rsidP="00F11811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stated that this question was not currently reflected in the audit.</w:t>
      </w:r>
    </w:p>
    <w:p w14:paraId="53953D59" w14:textId="410B0368" w:rsidR="002B4D36" w:rsidRDefault="001402DB" w:rsidP="00A15AF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</w:t>
      </w:r>
      <w:r w:rsidR="00425872">
        <w:rPr>
          <w:sz w:val="20"/>
          <w:szCs w:val="20"/>
          <w:lang w:val="en-GB"/>
        </w:rPr>
        <w:t xml:space="preserve">read from some literature and stated that </w:t>
      </w:r>
      <w:r w:rsidR="007D130E">
        <w:rPr>
          <w:sz w:val="20"/>
          <w:szCs w:val="20"/>
          <w:lang w:val="en-GB"/>
        </w:rPr>
        <w:t xml:space="preserve">a further review audit may be required in the C&amp;H </w:t>
      </w:r>
      <w:r w:rsidR="00024BD2">
        <w:rPr>
          <w:sz w:val="20"/>
          <w:szCs w:val="20"/>
          <w:lang w:val="en-GB"/>
        </w:rPr>
        <w:t>borough</w:t>
      </w:r>
      <w:r w:rsidR="007D130E">
        <w:rPr>
          <w:sz w:val="20"/>
          <w:szCs w:val="20"/>
          <w:lang w:val="en-GB"/>
        </w:rPr>
        <w:t xml:space="preserve"> to </w:t>
      </w:r>
      <w:r w:rsidR="00024BD2">
        <w:rPr>
          <w:sz w:val="20"/>
          <w:szCs w:val="20"/>
          <w:lang w:val="en-GB"/>
        </w:rPr>
        <w:t xml:space="preserve">focus on specific areas </w:t>
      </w:r>
      <w:r w:rsidR="00EA58DB">
        <w:rPr>
          <w:sz w:val="20"/>
          <w:szCs w:val="20"/>
          <w:lang w:val="en-GB"/>
        </w:rPr>
        <w:t xml:space="preserve">and gain patient feedback to determine the extent of any issues </w:t>
      </w:r>
      <w:r w:rsidR="002B4D36">
        <w:rPr>
          <w:sz w:val="20"/>
          <w:szCs w:val="20"/>
          <w:lang w:val="en-GB"/>
        </w:rPr>
        <w:t>so that future actions could be taken to prevent over-ordering of medication to reduce the cost to the NHS and improve patient safety.</w:t>
      </w:r>
    </w:p>
    <w:p w14:paraId="1A626F5F" w14:textId="494A1606" w:rsidR="002B4D36" w:rsidRPr="00D92976" w:rsidRDefault="002B4D36" w:rsidP="00D92976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and RR stated that this subject would be brought up at the Prescribing Board meeting.</w:t>
      </w:r>
      <w:r w:rsidR="00024BD2">
        <w:rPr>
          <w:sz w:val="20"/>
          <w:szCs w:val="20"/>
          <w:lang w:val="en-GB"/>
        </w:rPr>
        <w:t xml:space="preserve"> </w:t>
      </w:r>
    </w:p>
    <w:p w14:paraId="6426061F" w14:textId="3D4FC4C5" w:rsidR="0031773B" w:rsidRPr="00D92976" w:rsidRDefault="0031773B" w:rsidP="0031773B">
      <w:pPr>
        <w:spacing w:after="0"/>
        <w:rPr>
          <w:b/>
          <w:sz w:val="20"/>
          <w:szCs w:val="20"/>
          <w:u w:val="single"/>
          <w:lang w:val="en-GB"/>
        </w:rPr>
      </w:pPr>
      <w:r w:rsidRPr="004D77C5">
        <w:rPr>
          <w:b/>
          <w:sz w:val="20"/>
          <w:szCs w:val="20"/>
          <w:lang w:val="en-GB"/>
        </w:rPr>
        <w:tab/>
      </w:r>
      <w:r w:rsidR="00D92976" w:rsidRPr="00D92976">
        <w:rPr>
          <w:b/>
          <w:sz w:val="20"/>
          <w:szCs w:val="20"/>
          <w:u w:val="single"/>
          <w:lang w:val="en-GB"/>
        </w:rPr>
        <w:t>H</w:t>
      </w:r>
      <w:r w:rsidRPr="00D92976">
        <w:rPr>
          <w:b/>
          <w:sz w:val="20"/>
          <w:szCs w:val="20"/>
          <w:u w:val="single"/>
          <w:lang w:val="en-GB"/>
        </w:rPr>
        <w:t>ackney public health</w:t>
      </w:r>
    </w:p>
    <w:p w14:paraId="21C5C395" w14:textId="779E6548" w:rsidR="00E47CEA" w:rsidRPr="00D92976" w:rsidRDefault="00E47CEA" w:rsidP="00E47CEA">
      <w:pPr>
        <w:spacing w:after="0"/>
        <w:ind w:left="720"/>
        <w:rPr>
          <w:sz w:val="20"/>
          <w:szCs w:val="20"/>
          <w:u w:val="single"/>
          <w:lang w:val="en-GB"/>
        </w:rPr>
      </w:pPr>
      <w:r w:rsidRPr="00D92976">
        <w:rPr>
          <w:sz w:val="20"/>
          <w:szCs w:val="20"/>
          <w:u w:val="single"/>
          <w:lang w:val="en-GB"/>
        </w:rPr>
        <w:t>HLP – Update</w:t>
      </w:r>
      <w:r w:rsidR="00D92976">
        <w:rPr>
          <w:sz w:val="20"/>
          <w:szCs w:val="20"/>
          <w:u w:val="single"/>
          <w:lang w:val="en-GB"/>
        </w:rPr>
        <w:t>:</w:t>
      </w:r>
    </w:p>
    <w:p w14:paraId="02A170BF" w14:textId="77777777" w:rsidR="00D07FA0" w:rsidRPr="00D07FA0" w:rsidRDefault="00A2098B" w:rsidP="00872E22">
      <w:pPr>
        <w:spacing w:after="0"/>
        <w:ind w:left="720"/>
        <w:rPr>
          <w:sz w:val="20"/>
          <w:szCs w:val="20"/>
          <w:u w:val="single"/>
          <w:lang w:val="en-GB"/>
        </w:rPr>
      </w:pPr>
      <w:r w:rsidRPr="00D07FA0">
        <w:rPr>
          <w:sz w:val="20"/>
          <w:szCs w:val="20"/>
          <w:u w:val="single"/>
          <w:lang w:val="en-GB"/>
        </w:rPr>
        <w:t xml:space="preserve">Previous Action: HP </w:t>
      </w:r>
      <w:r w:rsidR="00D07FA0" w:rsidRPr="00D07FA0">
        <w:rPr>
          <w:sz w:val="20"/>
          <w:szCs w:val="20"/>
          <w:u w:val="single"/>
          <w:lang w:val="en-GB"/>
        </w:rPr>
        <w:t xml:space="preserve">to negotiate a three-month trial of Virtual Outcomes HLP webinar service. </w:t>
      </w:r>
    </w:p>
    <w:p w14:paraId="201879A0" w14:textId="266C004A" w:rsidR="00096E66" w:rsidRDefault="00D07FA0" w:rsidP="00872E22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stated that the LPC had signed up to and paid for a three-month trial of this service and these webinars are currently available to all C&amp;H pharmacies.</w:t>
      </w:r>
    </w:p>
    <w:p w14:paraId="725FAD32" w14:textId="704C4B17" w:rsidR="009202DC" w:rsidRDefault="00D07FA0" w:rsidP="009202DC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Pharmacies simply </w:t>
      </w:r>
      <w:proofErr w:type="gramStart"/>
      <w:r>
        <w:rPr>
          <w:sz w:val="20"/>
          <w:szCs w:val="20"/>
          <w:lang w:val="en-GB"/>
        </w:rPr>
        <w:t>have to</w:t>
      </w:r>
      <w:proofErr w:type="gramEnd"/>
      <w:r>
        <w:rPr>
          <w:sz w:val="20"/>
          <w:szCs w:val="20"/>
          <w:lang w:val="en-GB"/>
        </w:rPr>
        <w:t xml:space="preserve"> input their F-codes to access this resource.</w:t>
      </w:r>
    </w:p>
    <w:p w14:paraId="4D7DDB20" w14:textId="1CB4E8AA" w:rsidR="00D07FA0" w:rsidRDefault="00D07FA0" w:rsidP="009202DC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added that there had been </w:t>
      </w:r>
      <w:r w:rsidR="00431002">
        <w:rPr>
          <w:sz w:val="20"/>
          <w:szCs w:val="20"/>
          <w:lang w:val="en-GB"/>
        </w:rPr>
        <w:t>good feedback for this service.</w:t>
      </w:r>
    </w:p>
    <w:p w14:paraId="761F31E8" w14:textId="25CA8832" w:rsidR="00431002" w:rsidRDefault="00431002" w:rsidP="009202DC">
      <w:pPr>
        <w:spacing w:after="0"/>
        <w:ind w:left="720"/>
        <w:rPr>
          <w:sz w:val="20"/>
          <w:szCs w:val="20"/>
          <w:lang w:val="en-GB"/>
        </w:rPr>
      </w:pP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431002" w:rsidRPr="000B0B7D" w14:paraId="7A40CEA0" w14:textId="77777777" w:rsidTr="000B0618">
        <w:tc>
          <w:tcPr>
            <w:tcW w:w="1003" w:type="dxa"/>
          </w:tcPr>
          <w:p w14:paraId="7CDF7EE5" w14:textId="77777777" w:rsidR="00431002" w:rsidRPr="000B0B7D" w:rsidRDefault="00431002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25141BE4" w14:textId="77777777" w:rsidR="00431002" w:rsidRPr="000B0B7D" w:rsidRDefault="00431002" w:rsidP="000B0618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0F7EC7AF" w14:textId="77777777" w:rsidR="00431002" w:rsidRPr="000B0B7D" w:rsidRDefault="00431002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0DBF2D7D" w14:textId="77777777" w:rsidR="00431002" w:rsidRPr="000B0B7D" w:rsidRDefault="00431002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431002" w:rsidRPr="000B0B7D" w14:paraId="1D565F19" w14:textId="77777777" w:rsidTr="000B0618">
        <w:tc>
          <w:tcPr>
            <w:tcW w:w="1003" w:type="dxa"/>
          </w:tcPr>
          <w:p w14:paraId="7C624F43" w14:textId="77733A62" w:rsidR="00431002" w:rsidRPr="000B0B7D" w:rsidRDefault="00302A5E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850" w:type="dxa"/>
          </w:tcPr>
          <w:p w14:paraId="6287AD48" w14:textId="5A94FABD" w:rsidR="00431002" w:rsidRPr="008D007C" w:rsidRDefault="00431002" w:rsidP="000B0618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8D007C">
              <w:rPr>
                <w:b/>
                <w:sz w:val="20"/>
                <w:szCs w:val="20"/>
                <w:lang w:val="en-GB"/>
              </w:rPr>
              <w:t xml:space="preserve">To </w:t>
            </w:r>
            <w:r w:rsidR="00302A5E">
              <w:rPr>
                <w:b/>
                <w:sz w:val="20"/>
                <w:szCs w:val="20"/>
                <w:lang w:val="en-GB"/>
              </w:rPr>
              <w:t>send out emails to contractors reminding them that the LPC has paid for them to have access to the Virtual Outcomes HLP webinar service.</w:t>
            </w:r>
          </w:p>
        </w:tc>
        <w:tc>
          <w:tcPr>
            <w:tcW w:w="1278" w:type="dxa"/>
          </w:tcPr>
          <w:p w14:paraId="0A0F8B63" w14:textId="4795769C" w:rsidR="00431002" w:rsidRPr="000B0B7D" w:rsidRDefault="00981150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1162FB7B" w14:textId="77777777" w:rsidR="00431002" w:rsidRPr="000B0B7D" w:rsidRDefault="00431002" w:rsidP="000B0618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37A54BB" w14:textId="227F65C6" w:rsidR="00BC5F55" w:rsidRPr="00D92976" w:rsidRDefault="00681351" w:rsidP="00681351">
      <w:pPr>
        <w:spacing w:after="0"/>
        <w:rPr>
          <w:b/>
          <w:sz w:val="20"/>
          <w:szCs w:val="20"/>
          <w:u w:val="single"/>
          <w:lang w:val="en-GB"/>
        </w:rPr>
      </w:pPr>
      <w:r w:rsidRPr="00D92976">
        <w:rPr>
          <w:b/>
          <w:sz w:val="20"/>
          <w:szCs w:val="20"/>
          <w:lang w:val="en-GB"/>
        </w:rPr>
        <w:tab/>
      </w:r>
      <w:r w:rsidR="00D92976" w:rsidRPr="00D92976">
        <w:rPr>
          <w:b/>
          <w:sz w:val="20"/>
          <w:szCs w:val="20"/>
          <w:u w:val="single"/>
          <w:lang w:val="en-GB"/>
        </w:rPr>
        <w:t>M</w:t>
      </w:r>
      <w:r w:rsidR="00BC5F55" w:rsidRPr="00D92976">
        <w:rPr>
          <w:b/>
          <w:sz w:val="20"/>
          <w:szCs w:val="20"/>
          <w:u w:val="single"/>
          <w:lang w:val="en-GB"/>
        </w:rPr>
        <w:t>eeting reports</w:t>
      </w:r>
    </w:p>
    <w:p w14:paraId="431B942F" w14:textId="7BC1B554" w:rsidR="00BC5F55" w:rsidRPr="00270780" w:rsidRDefault="00BC5F55" w:rsidP="00BC5F55">
      <w:pPr>
        <w:spacing w:after="0"/>
        <w:ind w:left="720"/>
        <w:rPr>
          <w:sz w:val="20"/>
          <w:szCs w:val="20"/>
          <w:u w:val="single"/>
          <w:lang w:val="en-GB"/>
        </w:rPr>
      </w:pPr>
      <w:r w:rsidRPr="00270780">
        <w:rPr>
          <w:sz w:val="20"/>
          <w:szCs w:val="20"/>
          <w:u w:val="single"/>
          <w:lang w:val="en-GB"/>
        </w:rPr>
        <w:t>PL meeting</w:t>
      </w:r>
      <w:r w:rsidR="00D92976" w:rsidRPr="00270780">
        <w:rPr>
          <w:sz w:val="20"/>
          <w:szCs w:val="20"/>
          <w:u w:val="single"/>
          <w:lang w:val="en-GB"/>
        </w:rPr>
        <w:t>:</w:t>
      </w:r>
    </w:p>
    <w:p w14:paraId="793E5850" w14:textId="515659D1" w:rsidR="00BC5F55" w:rsidRPr="00270780" w:rsidRDefault="00BC5F55" w:rsidP="00BC5F55">
      <w:pPr>
        <w:spacing w:after="0"/>
        <w:ind w:left="720"/>
        <w:rPr>
          <w:sz w:val="20"/>
          <w:szCs w:val="20"/>
          <w:u w:val="single"/>
          <w:lang w:val="en-GB"/>
        </w:rPr>
      </w:pPr>
      <w:r w:rsidRPr="00270780">
        <w:rPr>
          <w:sz w:val="20"/>
          <w:szCs w:val="20"/>
          <w:u w:val="single"/>
          <w:lang w:val="en-GB"/>
        </w:rPr>
        <w:t>Oriel – Pre-Reg recruitment fair</w:t>
      </w:r>
      <w:r w:rsidR="00D92976" w:rsidRPr="00270780">
        <w:rPr>
          <w:sz w:val="20"/>
          <w:szCs w:val="20"/>
          <w:u w:val="single"/>
          <w:lang w:val="en-GB"/>
        </w:rPr>
        <w:t>:</w:t>
      </w:r>
    </w:p>
    <w:p w14:paraId="094AE763" w14:textId="57D0DD0B" w:rsidR="00BC5F55" w:rsidRPr="00270780" w:rsidRDefault="00603493" w:rsidP="00BC5F55">
      <w:pPr>
        <w:spacing w:after="0"/>
        <w:ind w:left="720"/>
        <w:rPr>
          <w:sz w:val="20"/>
          <w:szCs w:val="20"/>
          <w:u w:val="single"/>
          <w:lang w:val="en-GB"/>
        </w:rPr>
      </w:pPr>
      <w:r w:rsidRPr="00270780">
        <w:rPr>
          <w:sz w:val="20"/>
          <w:szCs w:val="20"/>
          <w:u w:val="single"/>
          <w:lang w:val="en-GB"/>
        </w:rPr>
        <w:t xml:space="preserve">Previous Action: HP to highlight to HEE the fact that there is no current consequence to </w:t>
      </w:r>
      <w:r w:rsidR="00EB02B4" w:rsidRPr="00270780">
        <w:rPr>
          <w:sz w:val="20"/>
          <w:szCs w:val="20"/>
          <w:u w:val="single"/>
          <w:lang w:val="en-GB"/>
        </w:rPr>
        <w:t>Pre-Reg’s</w:t>
      </w:r>
      <w:r w:rsidRPr="00270780">
        <w:rPr>
          <w:sz w:val="20"/>
          <w:szCs w:val="20"/>
          <w:u w:val="single"/>
          <w:lang w:val="en-GB"/>
        </w:rPr>
        <w:t xml:space="preserve"> accepting places via Oriel, before pulling out last minute.</w:t>
      </w:r>
    </w:p>
    <w:p w14:paraId="098930C1" w14:textId="53E1D5A5" w:rsidR="00EB02B4" w:rsidRPr="00270780" w:rsidRDefault="00EB02B4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stated that he had talked with Rachel Stretch (HEE) </w:t>
      </w:r>
      <w:r w:rsidR="009B504D" w:rsidRPr="00270780">
        <w:rPr>
          <w:sz w:val="20"/>
          <w:szCs w:val="20"/>
          <w:lang w:val="en-GB"/>
        </w:rPr>
        <w:t xml:space="preserve">and pointed out the issues </w:t>
      </w:r>
      <w:proofErr w:type="spellStart"/>
      <w:r w:rsidR="009B504D" w:rsidRPr="00270780">
        <w:rPr>
          <w:sz w:val="20"/>
          <w:szCs w:val="20"/>
          <w:lang w:val="en-GB"/>
        </w:rPr>
        <w:t>wrt</w:t>
      </w:r>
      <w:proofErr w:type="spellEnd"/>
      <w:r w:rsidR="009B504D" w:rsidRPr="00270780">
        <w:rPr>
          <w:sz w:val="20"/>
          <w:szCs w:val="20"/>
          <w:lang w:val="en-GB"/>
        </w:rPr>
        <w:t>. the Pre-Reg’s accepting places before pulling out.</w:t>
      </w:r>
    </w:p>
    <w:p w14:paraId="6FE9C730" w14:textId="77777777" w:rsidR="00843C0C" w:rsidRPr="00270780" w:rsidRDefault="003B3E15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SE stated that he had </w:t>
      </w:r>
      <w:r w:rsidR="00B30FAB" w:rsidRPr="00270780">
        <w:rPr>
          <w:sz w:val="20"/>
          <w:szCs w:val="20"/>
          <w:lang w:val="en-GB"/>
        </w:rPr>
        <w:t xml:space="preserve">had </w:t>
      </w:r>
      <w:r w:rsidRPr="00270780">
        <w:rPr>
          <w:sz w:val="20"/>
          <w:szCs w:val="20"/>
          <w:lang w:val="en-GB"/>
        </w:rPr>
        <w:t xml:space="preserve">ten Pre-Reg placements on offer, six had been filled via Oriel </w:t>
      </w:r>
      <w:r w:rsidR="00B30FAB" w:rsidRPr="00270780">
        <w:rPr>
          <w:sz w:val="20"/>
          <w:szCs w:val="20"/>
          <w:lang w:val="en-GB"/>
        </w:rPr>
        <w:t>–</w:t>
      </w:r>
      <w:r w:rsidRPr="00270780">
        <w:rPr>
          <w:sz w:val="20"/>
          <w:szCs w:val="20"/>
          <w:lang w:val="en-GB"/>
        </w:rPr>
        <w:t xml:space="preserve"> </w:t>
      </w:r>
      <w:r w:rsidR="00B30FAB" w:rsidRPr="00270780">
        <w:rPr>
          <w:sz w:val="20"/>
          <w:szCs w:val="20"/>
          <w:lang w:val="en-GB"/>
        </w:rPr>
        <w:t>then four had pulled out</w:t>
      </w:r>
      <w:r w:rsidR="00843C0C" w:rsidRPr="00270780">
        <w:rPr>
          <w:sz w:val="20"/>
          <w:szCs w:val="20"/>
          <w:lang w:val="en-GB"/>
        </w:rPr>
        <w:t>.</w:t>
      </w:r>
      <w:r w:rsidR="00B30FAB" w:rsidRPr="00270780">
        <w:rPr>
          <w:sz w:val="20"/>
          <w:szCs w:val="20"/>
          <w:lang w:val="en-GB"/>
        </w:rPr>
        <w:t xml:space="preserve"> SE</w:t>
      </w:r>
      <w:r w:rsidR="00843C0C" w:rsidRPr="00270780">
        <w:rPr>
          <w:sz w:val="20"/>
          <w:szCs w:val="20"/>
          <w:lang w:val="en-GB"/>
        </w:rPr>
        <w:t xml:space="preserve"> stated that he had told Oriel of this and they had not been concerned.</w:t>
      </w:r>
    </w:p>
    <w:p w14:paraId="479DA36C" w14:textId="77777777" w:rsidR="00907185" w:rsidRPr="00270780" w:rsidRDefault="00843C0C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SE stated that this had affected his business plan and he had turned offers </w:t>
      </w:r>
      <w:r w:rsidR="00907185" w:rsidRPr="00270780">
        <w:rPr>
          <w:sz w:val="20"/>
          <w:szCs w:val="20"/>
          <w:lang w:val="en-GB"/>
        </w:rPr>
        <w:t>down from candidates who had applied to him outside of the oriel system.</w:t>
      </w:r>
    </w:p>
    <w:p w14:paraId="320FEA52" w14:textId="77777777" w:rsidR="00CB705C" w:rsidRPr="00270780" w:rsidRDefault="00907185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SE stated that he would not be using Oriel </w:t>
      </w:r>
      <w:r w:rsidR="00CB705C" w:rsidRPr="00270780">
        <w:rPr>
          <w:sz w:val="20"/>
          <w:szCs w:val="20"/>
          <w:lang w:val="en-GB"/>
        </w:rPr>
        <w:t>again.</w:t>
      </w:r>
    </w:p>
    <w:p w14:paraId="3BA63535" w14:textId="77777777" w:rsidR="00B12561" w:rsidRPr="00270780" w:rsidRDefault="00B12561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ME stated that one of the candidates offered through Oriel had had an undisclosed criminal record.</w:t>
      </w:r>
    </w:p>
    <w:p w14:paraId="1A7CBAF2" w14:textId="77777777" w:rsidR="001B1B4B" w:rsidRPr="00270780" w:rsidRDefault="001B1B4B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RR and other members had offered up similar stories to SE’s.</w:t>
      </w:r>
    </w:p>
    <w:p w14:paraId="19CDF396" w14:textId="089C6702" w:rsidR="009B504D" w:rsidRDefault="00862D25" w:rsidP="00BC5F55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suggested that </w:t>
      </w:r>
      <w:r w:rsidR="000F2DD2" w:rsidRPr="00270780">
        <w:rPr>
          <w:sz w:val="20"/>
          <w:szCs w:val="20"/>
          <w:lang w:val="en-GB"/>
        </w:rPr>
        <w:t xml:space="preserve">new </w:t>
      </w:r>
      <w:r w:rsidRPr="00270780">
        <w:rPr>
          <w:sz w:val="20"/>
          <w:szCs w:val="20"/>
          <w:lang w:val="en-GB"/>
        </w:rPr>
        <w:t>Pre-Reg Pharmacists are favouring Hospital posts (</w:t>
      </w:r>
      <w:r w:rsidR="006D58CC" w:rsidRPr="00270780">
        <w:rPr>
          <w:sz w:val="20"/>
          <w:szCs w:val="20"/>
          <w:lang w:val="en-GB"/>
        </w:rPr>
        <w:t xml:space="preserve">the posts offer </w:t>
      </w:r>
      <w:r w:rsidRPr="00270780">
        <w:rPr>
          <w:sz w:val="20"/>
          <w:szCs w:val="20"/>
          <w:lang w:val="en-GB"/>
        </w:rPr>
        <w:t xml:space="preserve">more money and </w:t>
      </w:r>
      <w:r w:rsidR="006D58CC" w:rsidRPr="00270780">
        <w:rPr>
          <w:sz w:val="20"/>
          <w:szCs w:val="20"/>
          <w:lang w:val="en-GB"/>
        </w:rPr>
        <w:t xml:space="preserve">a </w:t>
      </w:r>
      <w:r w:rsidRPr="00270780">
        <w:rPr>
          <w:sz w:val="20"/>
          <w:szCs w:val="20"/>
          <w:lang w:val="en-GB"/>
        </w:rPr>
        <w:t xml:space="preserve">tier 2 </w:t>
      </w:r>
      <w:r w:rsidR="000F2DD2" w:rsidRPr="00270780">
        <w:rPr>
          <w:sz w:val="20"/>
          <w:szCs w:val="20"/>
          <w:lang w:val="en-GB"/>
        </w:rPr>
        <w:t>accredited – foreign students assured a visa via this</w:t>
      </w:r>
      <w:r w:rsidR="006D58CC" w:rsidRPr="00270780">
        <w:rPr>
          <w:sz w:val="20"/>
          <w:szCs w:val="20"/>
          <w:lang w:val="en-GB"/>
        </w:rPr>
        <w:t xml:space="preserve"> accreditation</w:t>
      </w:r>
      <w:r w:rsidRPr="00270780">
        <w:rPr>
          <w:sz w:val="20"/>
          <w:szCs w:val="20"/>
          <w:lang w:val="en-GB"/>
        </w:rPr>
        <w:t>)</w:t>
      </w:r>
      <w:r w:rsidR="000F2DD2" w:rsidRPr="00270780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="00907185">
        <w:rPr>
          <w:sz w:val="20"/>
          <w:szCs w:val="20"/>
          <w:lang w:val="en-GB"/>
        </w:rPr>
        <w:t xml:space="preserve"> </w:t>
      </w:r>
      <w:r w:rsidR="00B30FAB">
        <w:rPr>
          <w:sz w:val="20"/>
          <w:szCs w:val="20"/>
          <w:lang w:val="en-GB"/>
        </w:rPr>
        <w:t xml:space="preserve"> </w:t>
      </w:r>
    </w:p>
    <w:p w14:paraId="39FD7CCF" w14:textId="17063A82" w:rsidR="00EB02B4" w:rsidRDefault="00EB02B4" w:rsidP="00BC5F55">
      <w:pPr>
        <w:spacing w:after="0"/>
        <w:ind w:left="720"/>
        <w:rPr>
          <w:sz w:val="20"/>
          <w:szCs w:val="20"/>
          <w:lang w:val="en-GB"/>
        </w:rPr>
      </w:pPr>
    </w:p>
    <w:p w14:paraId="33A659EB" w14:textId="35AFCDEE" w:rsidR="000C4D5C" w:rsidRDefault="000C4D5C" w:rsidP="000C4D5C">
      <w:pPr>
        <w:spacing w:after="0"/>
        <w:ind w:left="720" w:hanging="862"/>
        <w:rPr>
          <w:b/>
          <w:bCs/>
          <w:caps/>
          <w:sz w:val="20"/>
          <w:szCs w:val="20"/>
          <w:u w:val="double"/>
          <w:lang w:val="en-GB"/>
        </w:rPr>
      </w:pPr>
      <w:r>
        <w:rPr>
          <w:b/>
          <w:bCs/>
          <w:sz w:val="20"/>
          <w:szCs w:val="20"/>
        </w:rPr>
        <w:t>3</w:t>
      </w:r>
      <w:r w:rsidRPr="000B0B7D">
        <w:rPr>
          <w:b/>
          <w:bCs/>
          <w:sz w:val="20"/>
          <w:szCs w:val="20"/>
        </w:rPr>
        <w:t xml:space="preserve">. </w:t>
      </w:r>
      <w:r w:rsidRPr="000B0B7D">
        <w:rPr>
          <w:b/>
          <w:bCs/>
          <w:sz w:val="20"/>
          <w:szCs w:val="20"/>
        </w:rPr>
        <w:tab/>
      </w:r>
      <w:r w:rsidR="001E7C3E">
        <w:rPr>
          <w:b/>
          <w:bCs/>
          <w:caps/>
          <w:sz w:val="20"/>
          <w:szCs w:val="20"/>
          <w:u w:val="double"/>
          <w:lang w:val="en-GB"/>
        </w:rPr>
        <w:t xml:space="preserve">post registration community pharmacy </w:t>
      </w:r>
      <w:r w:rsidR="005F54B5">
        <w:rPr>
          <w:b/>
          <w:bCs/>
          <w:caps/>
          <w:sz w:val="20"/>
          <w:szCs w:val="20"/>
          <w:u w:val="double"/>
          <w:lang w:val="en-GB"/>
        </w:rPr>
        <w:t>training</w:t>
      </w:r>
    </w:p>
    <w:p w14:paraId="62348EE0" w14:textId="70E02672" w:rsidR="000D3653" w:rsidRPr="004B5C05" w:rsidRDefault="005F54B5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ab/>
      </w:r>
      <w:r w:rsidR="000D3653" w:rsidRPr="004B5C05">
        <w:rPr>
          <w:bCs/>
          <w:sz w:val="20"/>
          <w:szCs w:val="20"/>
          <w:lang w:val="en-GB"/>
        </w:rPr>
        <w:t>AT highlighted the following points:</w:t>
      </w:r>
    </w:p>
    <w:p w14:paraId="155A19DE" w14:textId="77777777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There had been tenders to provide distance/blended learning training throughout different regions in the UK.</w:t>
      </w:r>
    </w:p>
    <w:p w14:paraId="3C9F221B" w14:textId="77777777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HEE had asked for tenders for the London and SE region.</w:t>
      </w:r>
    </w:p>
    <w:p w14:paraId="3FEC3216" w14:textId="77777777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Bath University, </w:t>
      </w:r>
      <w:proofErr w:type="spellStart"/>
      <w:r w:rsidRPr="004B5C05">
        <w:rPr>
          <w:bCs/>
          <w:sz w:val="20"/>
          <w:szCs w:val="20"/>
          <w:lang w:val="en-GB"/>
        </w:rPr>
        <w:t>Keele</w:t>
      </w:r>
      <w:proofErr w:type="spellEnd"/>
      <w:r w:rsidRPr="004B5C05">
        <w:rPr>
          <w:bCs/>
          <w:sz w:val="20"/>
          <w:szCs w:val="20"/>
          <w:lang w:val="en-GB"/>
        </w:rPr>
        <w:t xml:space="preserve"> University, De Montford University and Manchester University have been awarded contracts to provide this training.</w:t>
      </w:r>
    </w:p>
    <w:p w14:paraId="634A4C62" w14:textId="3F974DC1" w:rsidR="000D3653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Pharmacists in London can learn from any of these four </w:t>
      </w:r>
      <w:r w:rsidR="004B5C05" w:rsidRPr="004B5C05">
        <w:rPr>
          <w:bCs/>
          <w:sz w:val="20"/>
          <w:szCs w:val="20"/>
          <w:lang w:val="en-GB"/>
        </w:rPr>
        <w:t xml:space="preserve">above </w:t>
      </w:r>
      <w:r w:rsidRPr="004B5C05">
        <w:rPr>
          <w:bCs/>
          <w:sz w:val="20"/>
          <w:szCs w:val="20"/>
          <w:lang w:val="en-GB"/>
        </w:rPr>
        <w:t>providers.</w:t>
      </w:r>
    </w:p>
    <w:p w14:paraId="2A8EB4B0" w14:textId="38F31CCC" w:rsidR="00EB5489" w:rsidRPr="004B5C05" w:rsidRDefault="00EB5489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The </w:t>
      </w:r>
      <w:proofErr w:type="spellStart"/>
      <w:r>
        <w:rPr>
          <w:bCs/>
          <w:sz w:val="20"/>
          <w:szCs w:val="20"/>
          <w:lang w:val="en-GB"/>
        </w:rPr>
        <w:t>PhIF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r w:rsidR="00DC3149">
        <w:rPr>
          <w:bCs/>
          <w:sz w:val="20"/>
          <w:szCs w:val="20"/>
          <w:lang w:val="en-GB"/>
        </w:rPr>
        <w:t>currently funds this course for two years – the funding had started in February 2018.</w:t>
      </w:r>
    </w:p>
    <w:p w14:paraId="34613600" w14:textId="77777777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proofErr w:type="spellStart"/>
      <w:r w:rsidRPr="004B5C05">
        <w:rPr>
          <w:bCs/>
          <w:sz w:val="20"/>
          <w:szCs w:val="20"/>
          <w:lang w:val="en-GB"/>
        </w:rPr>
        <w:t>PhIF</w:t>
      </w:r>
      <w:proofErr w:type="spellEnd"/>
      <w:r w:rsidRPr="004B5C05">
        <w:rPr>
          <w:bCs/>
          <w:sz w:val="20"/>
          <w:szCs w:val="20"/>
          <w:lang w:val="en-GB"/>
        </w:rPr>
        <w:t xml:space="preserve"> Support </w:t>
      </w:r>
      <w:proofErr w:type="spellStart"/>
      <w:r w:rsidRPr="004B5C05">
        <w:rPr>
          <w:bCs/>
          <w:sz w:val="20"/>
          <w:szCs w:val="20"/>
          <w:lang w:val="en-GB"/>
        </w:rPr>
        <w:t>LaSE</w:t>
      </w:r>
      <w:proofErr w:type="spellEnd"/>
      <w:r w:rsidRPr="004B5C05">
        <w:rPr>
          <w:bCs/>
          <w:sz w:val="20"/>
          <w:szCs w:val="20"/>
          <w:lang w:val="en-GB"/>
        </w:rPr>
        <w:t>:</w:t>
      </w:r>
    </w:p>
    <w:p w14:paraId="10617525" w14:textId="77777777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Funding for 15000 credits per year for each of 2 years.</w:t>
      </w:r>
    </w:p>
    <w:p w14:paraId="05D7C970" w14:textId="24A75128" w:rsidR="000D3653" w:rsidRPr="004B5C05" w:rsidRDefault="000D3653" w:rsidP="008C6502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Equivalent to 250 x 60 credits per year. </w:t>
      </w:r>
    </w:p>
    <w:p w14:paraId="42577B9E" w14:textId="77777777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Mapped to 5 HEE Core Service Themes.</w:t>
      </w:r>
    </w:p>
    <w:p w14:paraId="312E4380" w14:textId="77777777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Pharmacist can choose which university to do this with. </w:t>
      </w:r>
    </w:p>
    <w:p w14:paraId="56E05CF1" w14:textId="1727152E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Training is available to any </w:t>
      </w:r>
      <w:r w:rsidR="008C6502">
        <w:rPr>
          <w:bCs/>
          <w:sz w:val="20"/>
          <w:szCs w:val="20"/>
          <w:lang w:val="en-GB"/>
        </w:rPr>
        <w:t>London</w:t>
      </w:r>
      <w:r w:rsidR="00A670A5">
        <w:rPr>
          <w:bCs/>
          <w:sz w:val="20"/>
          <w:szCs w:val="20"/>
          <w:lang w:val="en-GB"/>
        </w:rPr>
        <w:t xml:space="preserve"> </w:t>
      </w:r>
      <w:r w:rsidRPr="004B5C05">
        <w:rPr>
          <w:bCs/>
          <w:sz w:val="20"/>
          <w:szCs w:val="20"/>
          <w:lang w:val="en-GB"/>
        </w:rPr>
        <w:t>C</w:t>
      </w:r>
      <w:r w:rsidR="00DC094D">
        <w:rPr>
          <w:bCs/>
          <w:sz w:val="20"/>
          <w:szCs w:val="20"/>
          <w:lang w:val="en-GB"/>
        </w:rPr>
        <w:t xml:space="preserve">ommunity </w:t>
      </w:r>
      <w:r w:rsidRPr="004B5C05">
        <w:rPr>
          <w:bCs/>
          <w:sz w:val="20"/>
          <w:szCs w:val="20"/>
          <w:lang w:val="en-GB"/>
        </w:rPr>
        <w:t>P</w:t>
      </w:r>
      <w:r w:rsidR="00DC094D">
        <w:rPr>
          <w:bCs/>
          <w:sz w:val="20"/>
          <w:szCs w:val="20"/>
          <w:lang w:val="en-GB"/>
        </w:rPr>
        <w:t>harmacy</w:t>
      </w:r>
      <w:r w:rsidRPr="004B5C05">
        <w:rPr>
          <w:bCs/>
          <w:sz w:val="20"/>
          <w:szCs w:val="20"/>
          <w:lang w:val="en-GB"/>
        </w:rPr>
        <w:t xml:space="preserve"> regardless of setting.</w:t>
      </w:r>
    </w:p>
    <w:p w14:paraId="785A626A" w14:textId="77777777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Entry criteria:</w:t>
      </w:r>
    </w:p>
    <w:p w14:paraId="3E7E66AE" w14:textId="60D45377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Registered Pharmacists</w:t>
      </w:r>
      <w:r w:rsidR="00B41163">
        <w:rPr>
          <w:bCs/>
          <w:sz w:val="20"/>
          <w:szCs w:val="20"/>
          <w:lang w:val="en-GB"/>
        </w:rPr>
        <w:t>.</w:t>
      </w:r>
    </w:p>
    <w:p w14:paraId="123609E4" w14:textId="3CA06EDE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Employer Support</w:t>
      </w:r>
      <w:r w:rsidR="00B41163">
        <w:rPr>
          <w:bCs/>
          <w:sz w:val="20"/>
          <w:szCs w:val="20"/>
          <w:lang w:val="en-GB"/>
        </w:rPr>
        <w:t xml:space="preserve"> (employers will not have to pay fees).</w:t>
      </w:r>
    </w:p>
    <w:p w14:paraId="3E2619CA" w14:textId="7277DA72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Demonstrate added value of training to service delivery</w:t>
      </w:r>
      <w:r w:rsidR="00B41163">
        <w:rPr>
          <w:bCs/>
          <w:sz w:val="20"/>
          <w:szCs w:val="20"/>
          <w:lang w:val="en-GB"/>
        </w:rPr>
        <w:t>.</w:t>
      </w:r>
    </w:p>
    <w:p w14:paraId="56B8296E" w14:textId="35F00F65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 xml:space="preserve">Locum pharmacists </w:t>
      </w:r>
      <w:r w:rsidR="00B41163">
        <w:rPr>
          <w:bCs/>
          <w:sz w:val="20"/>
          <w:szCs w:val="20"/>
          <w:lang w:val="en-GB"/>
        </w:rPr>
        <w:t xml:space="preserve">- </w:t>
      </w:r>
      <w:r w:rsidRPr="004B5C05">
        <w:rPr>
          <w:bCs/>
          <w:sz w:val="20"/>
          <w:szCs w:val="20"/>
          <w:lang w:val="en-GB"/>
        </w:rPr>
        <w:t>0.4 WTE days per week in a community pharmacy (15 hours)</w:t>
      </w:r>
      <w:r w:rsidR="00B41163">
        <w:rPr>
          <w:bCs/>
          <w:sz w:val="20"/>
          <w:szCs w:val="20"/>
          <w:lang w:val="en-GB"/>
        </w:rPr>
        <w:t>.</w:t>
      </w:r>
    </w:p>
    <w:p w14:paraId="721A5300" w14:textId="5FA77892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Commit to share information and participate in development of case studies to demonstrate impact of role</w:t>
      </w:r>
      <w:r w:rsidR="00B41163">
        <w:rPr>
          <w:bCs/>
          <w:sz w:val="20"/>
          <w:szCs w:val="20"/>
          <w:lang w:val="en-GB"/>
        </w:rPr>
        <w:t>.</w:t>
      </w:r>
    </w:p>
    <w:p w14:paraId="76EF125F" w14:textId="77777777" w:rsidR="000D3653" w:rsidRPr="004B5C05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Commit to be part of future evaluation.</w:t>
      </w:r>
    </w:p>
    <w:p w14:paraId="4CA0AB97" w14:textId="77777777" w:rsidR="000D3653" w:rsidRPr="004B5C05" w:rsidRDefault="000D3653" w:rsidP="00543392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Applicant cannot be enrolled in other education pathways such as:</w:t>
      </w:r>
    </w:p>
    <w:p w14:paraId="4AE39B0B" w14:textId="77777777" w:rsidR="000D3653" w:rsidRPr="004B5C05" w:rsidRDefault="000D3653" w:rsidP="00543392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Integrating Pharmacy into Urgent Care.</w:t>
      </w:r>
    </w:p>
    <w:p w14:paraId="18BFD103" w14:textId="77777777" w:rsidR="000D3653" w:rsidRPr="004B5C05" w:rsidRDefault="000D3653" w:rsidP="00543392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Pharmacy Integration in Care Homes.</w:t>
      </w:r>
    </w:p>
    <w:p w14:paraId="11C215AB" w14:textId="730AA635" w:rsidR="000D3653" w:rsidRPr="004B5C05" w:rsidRDefault="000D3653" w:rsidP="00543392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Clinical Pharmacists in General Practice Ph1 &amp; 2</w:t>
      </w:r>
      <w:r w:rsidR="0027674B">
        <w:rPr>
          <w:bCs/>
          <w:sz w:val="20"/>
          <w:szCs w:val="20"/>
          <w:lang w:val="en-GB"/>
        </w:rPr>
        <w:t>.</w:t>
      </w:r>
    </w:p>
    <w:p w14:paraId="07C63C0C" w14:textId="77777777" w:rsidR="00543392" w:rsidRDefault="00543392" w:rsidP="00543392">
      <w:pPr>
        <w:spacing w:after="0"/>
        <w:ind w:left="1080"/>
        <w:rPr>
          <w:bCs/>
          <w:sz w:val="20"/>
          <w:szCs w:val="20"/>
          <w:lang w:val="en-GB"/>
        </w:rPr>
      </w:pPr>
    </w:p>
    <w:p w14:paraId="5DC5EFBA" w14:textId="79DBFEAD" w:rsidR="000D3653" w:rsidRPr="004B5C05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4B5C05">
        <w:rPr>
          <w:bCs/>
          <w:sz w:val="20"/>
          <w:szCs w:val="20"/>
          <w:lang w:val="en-GB"/>
        </w:rPr>
        <w:t>University Criteria:</w:t>
      </w:r>
    </w:p>
    <w:p w14:paraId="0D8A8BAA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IELTS of 7.0 or 7.5.</w:t>
      </w:r>
    </w:p>
    <w:p w14:paraId="171CAB1D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Tier 2 visa holders need to show passport and visa.</w:t>
      </w:r>
    </w:p>
    <w:p w14:paraId="41DD2D69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Other Checks may apply.</w:t>
      </w:r>
    </w:p>
    <w:p w14:paraId="5D23DF9F" w14:textId="77777777" w:rsidR="000D3653" w:rsidRPr="008E61BB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 xml:space="preserve">What does the Bath </w:t>
      </w:r>
      <w:proofErr w:type="spellStart"/>
      <w:r w:rsidRPr="008E61BB">
        <w:rPr>
          <w:bCs/>
          <w:sz w:val="20"/>
          <w:szCs w:val="20"/>
          <w:lang w:val="en-GB"/>
        </w:rPr>
        <w:t>PhIF</w:t>
      </w:r>
      <w:proofErr w:type="spellEnd"/>
      <w:r w:rsidRPr="008E61BB">
        <w:rPr>
          <w:bCs/>
          <w:sz w:val="20"/>
          <w:szCs w:val="20"/>
          <w:lang w:val="en-GB"/>
        </w:rPr>
        <w:t xml:space="preserve"> course look like?</w:t>
      </w:r>
    </w:p>
    <w:p w14:paraId="4446C5BB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Modular Approach.</w:t>
      </w:r>
    </w:p>
    <w:p w14:paraId="6A1C7125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Each unit runs for 9 weeks.</w:t>
      </w:r>
    </w:p>
    <w:p w14:paraId="602D8CF4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Usually 1 day spent in a workshop where:</w:t>
      </w:r>
    </w:p>
    <w:p w14:paraId="4E8557CA" w14:textId="40C23444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Discuss practice with specialists/experts</w:t>
      </w:r>
      <w:r w:rsidR="00853CEE">
        <w:rPr>
          <w:bCs/>
          <w:sz w:val="20"/>
          <w:szCs w:val="20"/>
          <w:lang w:val="en-GB"/>
        </w:rPr>
        <w:t>.</w:t>
      </w:r>
    </w:p>
    <w:p w14:paraId="6C85B07B" w14:textId="755BD8E3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There is a Multi-professional approach</w:t>
      </w:r>
      <w:r w:rsidR="00853CEE">
        <w:rPr>
          <w:bCs/>
          <w:sz w:val="20"/>
          <w:szCs w:val="20"/>
          <w:lang w:val="en-GB"/>
        </w:rPr>
        <w:t>.</w:t>
      </w:r>
    </w:p>
    <w:p w14:paraId="5FD03F31" w14:textId="5F9C618B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Patient involvement</w:t>
      </w:r>
      <w:r w:rsidR="00853CEE">
        <w:rPr>
          <w:bCs/>
          <w:sz w:val="20"/>
          <w:szCs w:val="20"/>
          <w:lang w:val="en-GB"/>
        </w:rPr>
        <w:t>.</w:t>
      </w:r>
    </w:p>
    <w:p w14:paraId="531512D7" w14:textId="0D56ECB0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May include assessment</w:t>
      </w:r>
      <w:r w:rsidR="00853CEE">
        <w:rPr>
          <w:bCs/>
          <w:sz w:val="20"/>
          <w:szCs w:val="20"/>
          <w:lang w:val="en-GB"/>
        </w:rPr>
        <w:t>.</w:t>
      </w:r>
    </w:p>
    <w:p w14:paraId="6A80AC5A" w14:textId="5AC2D196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1 to 1 meetings with one of the team</w:t>
      </w:r>
      <w:r w:rsidR="00853CEE">
        <w:rPr>
          <w:bCs/>
          <w:sz w:val="20"/>
          <w:szCs w:val="20"/>
          <w:lang w:val="en-GB"/>
        </w:rPr>
        <w:t>.</w:t>
      </w:r>
    </w:p>
    <w:p w14:paraId="5FC4562E" w14:textId="176333CA" w:rsidR="00FB25E2" w:rsidRPr="005F6283" w:rsidRDefault="000D3653" w:rsidP="005F628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Take place at Bath in London (83 Pall Mall)</w:t>
      </w:r>
      <w:r w:rsidR="00853CEE">
        <w:rPr>
          <w:bCs/>
          <w:sz w:val="20"/>
          <w:szCs w:val="20"/>
          <w:lang w:val="en-GB"/>
        </w:rPr>
        <w:t>.</w:t>
      </w:r>
      <w:r w:rsidRPr="008E61BB">
        <w:rPr>
          <w:bCs/>
          <w:sz w:val="20"/>
          <w:szCs w:val="20"/>
          <w:lang w:val="en-GB"/>
        </w:rPr>
        <w:t xml:space="preserve"> </w:t>
      </w:r>
    </w:p>
    <w:p w14:paraId="77FF7721" w14:textId="0E54B0DD" w:rsidR="00FB25E2" w:rsidRPr="00FB25E2" w:rsidRDefault="00FB25E2" w:rsidP="00FB25E2">
      <w:pPr>
        <w:numPr>
          <w:ilvl w:val="3"/>
          <w:numId w:val="38"/>
        </w:numPr>
        <w:spacing w:after="0"/>
        <w:rPr>
          <w:b/>
          <w:bCs/>
          <w:sz w:val="20"/>
          <w:szCs w:val="20"/>
          <w:lang w:val="en-GB"/>
        </w:rPr>
      </w:pPr>
      <w:r w:rsidRPr="00FB25E2">
        <w:rPr>
          <w:b/>
          <w:bCs/>
          <w:sz w:val="20"/>
          <w:szCs w:val="20"/>
          <w:lang w:val="en-GB"/>
        </w:rPr>
        <w:t>Backfill must be provided by the employers.</w:t>
      </w:r>
    </w:p>
    <w:p w14:paraId="51BB3DF0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Online resources and events include:</w:t>
      </w:r>
    </w:p>
    <w:p w14:paraId="1743F3BC" w14:textId="77777777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Webinars.</w:t>
      </w:r>
    </w:p>
    <w:p w14:paraId="24EA3B15" w14:textId="77777777" w:rsidR="000D3653" w:rsidRPr="008E61BB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E-tutorials.</w:t>
      </w:r>
    </w:p>
    <w:p w14:paraId="48E9488E" w14:textId="69460187" w:rsidR="000D3653" w:rsidRDefault="005F628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Each unit consists of </w:t>
      </w:r>
      <w:r w:rsidR="000D3653" w:rsidRPr="008E61BB">
        <w:rPr>
          <w:bCs/>
          <w:sz w:val="20"/>
          <w:szCs w:val="20"/>
          <w:lang w:val="en-GB"/>
        </w:rPr>
        <w:t>120 hours of study (work smart).</w:t>
      </w:r>
    </w:p>
    <w:p w14:paraId="3DB575B4" w14:textId="2829672D" w:rsidR="00111FDC" w:rsidRPr="008E61BB" w:rsidRDefault="00111FDC" w:rsidP="00111FDC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This is a big commitment.</w:t>
      </w:r>
    </w:p>
    <w:p w14:paraId="389144B5" w14:textId="77777777" w:rsidR="000D3653" w:rsidRPr="008E61BB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8E61BB">
        <w:rPr>
          <w:bCs/>
          <w:sz w:val="20"/>
          <w:szCs w:val="20"/>
          <w:lang w:val="en-GB"/>
        </w:rPr>
        <w:t>12 CATS; 6 ECTS.</w:t>
      </w:r>
    </w:p>
    <w:p w14:paraId="3805946B" w14:textId="77777777" w:rsidR="000D3653" w:rsidRPr="00543392" w:rsidRDefault="000D3653" w:rsidP="00DC094D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Units available:</w:t>
      </w:r>
    </w:p>
    <w:p w14:paraId="491B9D58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Evidence Based Pharmacy Practice –</w:t>
      </w:r>
    </w:p>
    <w:p w14:paraId="437015F4" w14:textId="018F5A2A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Systematically use commonly available information sources</w:t>
      </w:r>
      <w:r w:rsidR="009E44CF">
        <w:rPr>
          <w:bCs/>
          <w:sz w:val="20"/>
          <w:szCs w:val="20"/>
          <w:lang w:val="en-GB"/>
        </w:rPr>
        <w:t>.</w:t>
      </w:r>
    </w:p>
    <w:p w14:paraId="3E071B71" w14:textId="7382AF75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Identify essential information to answer medicines related questions</w:t>
      </w:r>
      <w:r w:rsidR="009E44CF">
        <w:rPr>
          <w:bCs/>
          <w:sz w:val="20"/>
          <w:szCs w:val="20"/>
          <w:lang w:val="en-GB"/>
        </w:rPr>
        <w:t>.</w:t>
      </w:r>
    </w:p>
    <w:p w14:paraId="31B483CF" w14:textId="4B1D614B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Critically appraise common evidence sources</w:t>
      </w:r>
      <w:r w:rsidR="006B6BAE">
        <w:rPr>
          <w:bCs/>
          <w:sz w:val="20"/>
          <w:szCs w:val="20"/>
          <w:lang w:val="en-GB"/>
        </w:rPr>
        <w:t>.</w:t>
      </w:r>
    </w:p>
    <w:p w14:paraId="75317A28" w14:textId="412A61CC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Formulate concise answers</w:t>
      </w:r>
      <w:r w:rsidR="006B6BAE">
        <w:rPr>
          <w:bCs/>
          <w:sz w:val="20"/>
          <w:szCs w:val="20"/>
          <w:lang w:val="en-GB"/>
        </w:rPr>
        <w:t>.</w:t>
      </w:r>
    </w:p>
    <w:p w14:paraId="06284832" w14:textId="04E1E502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 xml:space="preserve">Professional Skills </w:t>
      </w:r>
      <w:r w:rsidR="009F3F9E">
        <w:rPr>
          <w:bCs/>
          <w:sz w:val="20"/>
          <w:szCs w:val="20"/>
          <w:lang w:val="en-GB"/>
        </w:rPr>
        <w:t>f</w:t>
      </w:r>
      <w:r w:rsidRPr="00543392">
        <w:rPr>
          <w:bCs/>
          <w:sz w:val="20"/>
          <w:szCs w:val="20"/>
          <w:lang w:val="en-GB"/>
        </w:rPr>
        <w:t>or Medicines Optimisation –</w:t>
      </w:r>
    </w:p>
    <w:p w14:paraId="52665CC9" w14:textId="362F9392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Patient-centred consultation skills</w:t>
      </w:r>
      <w:r w:rsidR="006B6BAE">
        <w:rPr>
          <w:bCs/>
          <w:sz w:val="20"/>
          <w:szCs w:val="20"/>
          <w:lang w:val="en-GB"/>
        </w:rPr>
        <w:t>.</w:t>
      </w:r>
    </w:p>
    <w:p w14:paraId="3C0274D2" w14:textId="5A3D1763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Pharmaceutical care and medicines optimisation</w:t>
      </w:r>
      <w:r w:rsidR="006B6BAE">
        <w:rPr>
          <w:bCs/>
          <w:sz w:val="20"/>
          <w:szCs w:val="20"/>
          <w:lang w:val="en-GB"/>
        </w:rPr>
        <w:t>.</w:t>
      </w:r>
    </w:p>
    <w:p w14:paraId="4548620C" w14:textId="74B71883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Medicines reconciliation</w:t>
      </w:r>
      <w:r w:rsidR="006B6BAE">
        <w:rPr>
          <w:bCs/>
          <w:sz w:val="20"/>
          <w:szCs w:val="20"/>
          <w:lang w:val="en-GB"/>
        </w:rPr>
        <w:t>.</w:t>
      </w:r>
    </w:p>
    <w:p w14:paraId="04E64453" w14:textId="2F345AD8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Approaches to medication review</w:t>
      </w:r>
      <w:r w:rsidR="006B6BAE">
        <w:rPr>
          <w:bCs/>
          <w:sz w:val="20"/>
          <w:szCs w:val="20"/>
          <w:lang w:val="en-GB"/>
        </w:rPr>
        <w:t>.</w:t>
      </w:r>
    </w:p>
    <w:p w14:paraId="10D7CF17" w14:textId="068DD0B0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Clinical skills development</w:t>
      </w:r>
      <w:r w:rsidR="006B6BAE">
        <w:rPr>
          <w:bCs/>
          <w:sz w:val="20"/>
          <w:szCs w:val="20"/>
          <w:lang w:val="en-GB"/>
        </w:rPr>
        <w:t>.</w:t>
      </w:r>
    </w:p>
    <w:p w14:paraId="42305BE7" w14:textId="098B969B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Interpreting key blood results</w:t>
      </w:r>
      <w:r w:rsidR="006B6BAE">
        <w:rPr>
          <w:bCs/>
          <w:sz w:val="20"/>
          <w:szCs w:val="20"/>
          <w:lang w:val="en-GB"/>
        </w:rPr>
        <w:t>.</w:t>
      </w:r>
    </w:p>
    <w:p w14:paraId="54428FBF" w14:textId="11F6AA00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Auditing prescribing practice</w:t>
      </w:r>
      <w:r w:rsidR="006B6BAE">
        <w:rPr>
          <w:bCs/>
          <w:sz w:val="20"/>
          <w:szCs w:val="20"/>
          <w:lang w:val="en-GB"/>
        </w:rPr>
        <w:t>.</w:t>
      </w:r>
    </w:p>
    <w:p w14:paraId="189182A2" w14:textId="3EE48224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Patient-centred professionalism</w:t>
      </w:r>
      <w:r w:rsidR="006B6BAE">
        <w:rPr>
          <w:bCs/>
          <w:sz w:val="20"/>
          <w:szCs w:val="20"/>
          <w:lang w:val="en-GB"/>
        </w:rPr>
        <w:t>.</w:t>
      </w:r>
    </w:p>
    <w:p w14:paraId="214D3813" w14:textId="1A93E3FE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MLTC</w:t>
      </w:r>
      <w:r w:rsidR="00E23485">
        <w:rPr>
          <w:bCs/>
          <w:sz w:val="20"/>
          <w:szCs w:val="20"/>
          <w:lang w:val="en-GB"/>
        </w:rPr>
        <w:t xml:space="preserve"> (Managing Long term Conditions) </w:t>
      </w:r>
      <w:r w:rsidRPr="00543392">
        <w:rPr>
          <w:bCs/>
          <w:sz w:val="20"/>
          <w:szCs w:val="20"/>
          <w:lang w:val="en-GB"/>
        </w:rPr>
        <w:t>1- covers:</w:t>
      </w:r>
    </w:p>
    <w:p w14:paraId="2A6D05B9" w14:textId="369E3BA6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Hypertension</w:t>
      </w:r>
      <w:r w:rsidR="00E23485">
        <w:rPr>
          <w:bCs/>
          <w:sz w:val="20"/>
          <w:szCs w:val="20"/>
          <w:lang w:val="en-GB"/>
        </w:rPr>
        <w:t>.</w:t>
      </w:r>
    </w:p>
    <w:p w14:paraId="3381555C" w14:textId="6F6327DE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Stroke</w:t>
      </w:r>
      <w:r w:rsidR="00E23485">
        <w:rPr>
          <w:bCs/>
          <w:sz w:val="20"/>
          <w:szCs w:val="20"/>
          <w:lang w:val="en-GB"/>
        </w:rPr>
        <w:t>.</w:t>
      </w:r>
    </w:p>
    <w:p w14:paraId="03B48B62" w14:textId="49FD6450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AF</w:t>
      </w:r>
      <w:r w:rsidR="00E23485">
        <w:rPr>
          <w:bCs/>
          <w:sz w:val="20"/>
          <w:szCs w:val="20"/>
          <w:lang w:val="en-GB"/>
        </w:rPr>
        <w:t>.</w:t>
      </w:r>
    </w:p>
    <w:p w14:paraId="4053E3BA" w14:textId="18FE23DC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TIA &amp; CKD</w:t>
      </w:r>
      <w:r w:rsidR="00E23485">
        <w:rPr>
          <w:bCs/>
          <w:sz w:val="20"/>
          <w:szCs w:val="20"/>
          <w:lang w:val="en-GB"/>
        </w:rPr>
        <w:t>.</w:t>
      </w:r>
    </w:p>
    <w:p w14:paraId="6D542817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MLTC2- which covers:</w:t>
      </w:r>
    </w:p>
    <w:p w14:paraId="5092EC2C" w14:textId="68B27DBF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Angina</w:t>
      </w:r>
      <w:r w:rsidR="00E23485">
        <w:rPr>
          <w:bCs/>
          <w:sz w:val="20"/>
          <w:szCs w:val="20"/>
          <w:lang w:val="en-GB"/>
        </w:rPr>
        <w:t>.</w:t>
      </w:r>
    </w:p>
    <w:p w14:paraId="2F7B2A87" w14:textId="228EE586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MI. CHF</w:t>
      </w:r>
      <w:r w:rsidR="00E23485">
        <w:rPr>
          <w:bCs/>
          <w:sz w:val="20"/>
          <w:szCs w:val="20"/>
          <w:lang w:val="en-GB"/>
        </w:rPr>
        <w:t>.</w:t>
      </w:r>
    </w:p>
    <w:p w14:paraId="231B4F04" w14:textId="5F08170D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Lipid Modification</w:t>
      </w:r>
      <w:r w:rsidR="00E23485">
        <w:rPr>
          <w:bCs/>
          <w:sz w:val="20"/>
          <w:szCs w:val="20"/>
          <w:lang w:val="en-GB"/>
        </w:rPr>
        <w:t>.</w:t>
      </w:r>
    </w:p>
    <w:p w14:paraId="69B31B5A" w14:textId="5469319A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Depression and LTCs</w:t>
      </w:r>
      <w:r w:rsidR="00E23485">
        <w:rPr>
          <w:bCs/>
          <w:sz w:val="20"/>
          <w:szCs w:val="20"/>
          <w:lang w:val="en-GB"/>
        </w:rPr>
        <w:t>.</w:t>
      </w:r>
    </w:p>
    <w:p w14:paraId="172D2FCD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MLTC3- which covers:</w:t>
      </w:r>
    </w:p>
    <w:p w14:paraId="3B8F98B9" w14:textId="62A0BFA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Diabetes T1/T2</w:t>
      </w:r>
      <w:r w:rsidR="00E23485">
        <w:rPr>
          <w:bCs/>
          <w:sz w:val="20"/>
          <w:szCs w:val="20"/>
          <w:lang w:val="en-GB"/>
        </w:rPr>
        <w:t>.</w:t>
      </w:r>
    </w:p>
    <w:p w14:paraId="0EE2D577" w14:textId="4BE55A49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Obesity, Asthma</w:t>
      </w:r>
      <w:r w:rsidR="00E23485">
        <w:rPr>
          <w:bCs/>
          <w:sz w:val="20"/>
          <w:szCs w:val="20"/>
          <w:lang w:val="en-GB"/>
        </w:rPr>
        <w:t>.</w:t>
      </w:r>
    </w:p>
    <w:p w14:paraId="2F23EB0E" w14:textId="38C57C96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COPD</w:t>
      </w:r>
      <w:r w:rsidR="00E23485">
        <w:rPr>
          <w:bCs/>
          <w:sz w:val="20"/>
          <w:szCs w:val="20"/>
          <w:lang w:val="en-GB"/>
        </w:rPr>
        <w:t>.</w:t>
      </w:r>
    </w:p>
    <w:p w14:paraId="0FFD541A" w14:textId="0B4946B6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lastRenderedPageBreak/>
        <w:t>Hypothyroidism</w:t>
      </w:r>
      <w:r w:rsidR="00E23485">
        <w:rPr>
          <w:bCs/>
          <w:sz w:val="20"/>
          <w:szCs w:val="20"/>
          <w:lang w:val="en-GB"/>
        </w:rPr>
        <w:t>.</w:t>
      </w:r>
    </w:p>
    <w:p w14:paraId="04901F06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Polypharmacy – which covers:</w:t>
      </w:r>
    </w:p>
    <w:p w14:paraId="2802D7C9" w14:textId="152A5AC8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Care homes and transfer of care</w:t>
      </w:r>
      <w:r w:rsidR="00E23485">
        <w:rPr>
          <w:bCs/>
          <w:sz w:val="20"/>
          <w:szCs w:val="20"/>
          <w:lang w:val="en-GB"/>
        </w:rPr>
        <w:t>.</w:t>
      </w:r>
    </w:p>
    <w:p w14:paraId="101D131D" w14:textId="14E97A02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ADRs</w:t>
      </w:r>
      <w:r w:rsidR="00E23485">
        <w:rPr>
          <w:bCs/>
          <w:sz w:val="20"/>
          <w:szCs w:val="20"/>
          <w:lang w:val="en-GB"/>
        </w:rPr>
        <w:t>.</w:t>
      </w:r>
    </w:p>
    <w:p w14:paraId="4672F1E3" w14:textId="5BFA5FEA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High risk patients and drugs</w:t>
      </w:r>
      <w:r w:rsidR="00E23485">
        <w:rPr>
          <w:bCs/>
          <w:sz w:val="20"/>
          <w:szCs w:val="20"/>
          <w:lang w:val="en-GB"/>
        </w:rPr>
        <w:t>.</w:t>
      </w:r>
    </w:p>
    <w:p w14:paraId="42B66DB4" w14:textId="2F3E6EE6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Deprescribing</w:t>
      </w:r>
      <w:r w:rsidR="00E23485">
        <w:rPr>
          <w:bCs/>
          <w:sz w:val="20"/>
          <w:szCs w:val="20"/>
          <w:lang w:val="en-GB"/>
        </w:rPr>
        <w:t>.</w:t>
      </w:r>
    </w:p>
    <w:p w14:paraId="6B9B5CDE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Care of the Older Person – which covers:</w:t>
      </w:r>
    </w:p>
    <w:p w14:paraId="42469F9E" w14:textId="09312DB2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Dementia, acute confusion</w:t>
      </w:r>
      <w:r w:rsidR="00E23485">
        <w:rPr>
          <w:bCs/>
          <w:sz w:val="20"/>
          <w:szCs w:val="20"/>
          <w:lang w:val="en-GB"/>
        </w:rPr>
        <w:t>.</w:t>
      </w:r>
    </w:p>
    <w:p w14:paraId="2A664AB0" w14:textId="3EB2CBB9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OA, Osteoporosis</w:t>
      </w:r>
      <w:r w:rsidR="00E23485">
        <w:rPr>
          <w:bCs/>
          <w:sz w:val="20"/>
          <w:szCs w:val="20"/>
          <w:lang w:val="en-GB"/>
        </w:rPr>
        <w:t>.</w:t>
      </w:r>
    </w:p>
    <w:p w14:paraId="314C170F" w14:textId="6C3E4BAD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Frailty and falls, Overactive bladder</w:t>
      </w:r>
      <w:r w:rsidR="00E23485">
        <w:rPr>
          <w:bCs/>
          <w:sz w:val="20"/>
          <w:szCs w:val="20"/>
          <w:lang w:val="en-GB"/>
        </w:rPr>
        <w:t>.</w:t>
      </w:r>
    </w:p>
    <w:p w14:paraId="4F1D5B1D" w14:textId="2CEA130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Orthostatic hypotension</w:t>
      </w:r>
      <w:r w:rsidR="00E23485">
        <w:rPr>
          <w:bCs/>
          <w:sz w:val="20"/>
          <w:szCs w:val="20"/>
          <w:lang w:val="en-GB"/>
        </w:rPr>
        <w:t>.</w:t>
      </w:r>
    </w:p>
    <w:p w14:paraId="343D3802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Minor Ailments– which covers:</w:t>
      </w:r>
    </w:p>
    <w:p w14:paraId="2B9A81B7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Meds deregulation, Commissioning.</w:t>
      </w:r>
    </w:p>
    <w:p w14:paraId="616F0CEA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Allergy, dermatology, respiratory.</w:t>
      </w:r>
    </w:p>
    <w:p w14:paraId="7C4F5920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GI, GU, neurology, ENT.</w:t>
      </w:r>
    </w:p>
    <w:p w14:paraId="0B1B24F4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 xml:space="preserve">Ophthalmology, </w:t>
      </w:r>
      <w:proofErr w:type="spellStart"/>
      <w:r w:rsidRPr="00543392">
        <w:rPr>
          <w:bCs/>
          <w:sz w:val="20"/>
          <w:szCs w:val="20"/>
          <w:lang w:val="en-GB"/>
        </w:rPr>
        <w:t>Paeds</w:t>
      </w:r>
      <w:proofErr w:type="spellEnd"/>
      <w:r w:rsidRPr="00543392">
        <w:rPr>
          <w:bCs/>
          <w:sz w:val="20"/>
          <w:szCs w:val="20"/>
          <w:lang w:val="en-GB"/>
        </w:rPr>
        <w:t>, pain.</w:t>
      </w:r>
    </w:p>
    <w:p w14:paraId="2B654FBA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proofErr w:type="spellStart"/>
      <w:r w:rsidRPr="00543392">
        <w:rPr>
          <w:bCs/>
          <w:sz w:val="20"/>
          <w:szCs w:val="20"/>
          <w:lang w:val="en-GB"/>
        </w:rPr>
        <w:t>Musculo</w:t>
      </w:r>
      <w:proofErr w:type="spellEnd"/>
      <w:r w:rsidRPr="00543392">
        <w:rPr>
          <w:bCs/>
          <w:sz w:val="20"/>
          <w:szCs w:val="20"/>
          <w:lang w:val="en-GB"/>
        </w:rPr>
        <w:t>-skeletal disorders.</w:t>
      </w:r>
    </w:p>
    <w:p w14:paraId="68B0570D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Public Health– which covers:</w:t>
      </w:r>
    </w:p>
    <w:p w14:paraId="50088EAC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Policy.</w:t>
      </w:r>
    </w:p>
    <w:p w14:paraId="73564D79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Health Promotion.</w:t>
      </w:r>
    </w:p>
    <w:p w14:paraId="50E717DD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Pharmacy Contract.</w:t>
      </w:r>
    </w:p>
    <w:p w14:paraId="4C8B4B55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Sexual health, obesity, nutrition.</w:t>
      </w:r>
    </w:p>
    <w:p w14:paraId="16D5D1C0" w14:textId="2AE8ABAA" w:rsidR="000D3653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CV, smoking cessation, substance misuse.</w:t>
      </w:r>
    </w:p>
    <w:p w14:paraId="3B0E7478" w14:textId="10D82C26" w:rsidR="00E23485" w:rsidRPr="00E23485" w:rsidRDefault="00E23485" w:rsidP="00E23485">
      <w:pPr>
        <w:numPr>
          <w:ilvl w:val="3"/>
          <w:numId w:val="38"/>
        </w:numPr>
        <w:spacing w:after="0"/>
        <w:rPr>
          <w:b/>
          <w:bCs/>
          <w:sz w:val="20"/>
          <w:szCs w:val="20"/>
          <w:lang w:val="en-GB"/>
        </w:rPr>
      </w:pPr>
      <w:r w:rsidRPr="00E23485">
        <w:rPr>
          <w:b/>
          <w:bCs/>
          <w:sz w:val="20"/>
          <w:szCs w:val="20"/>
          <w:lang w:val="en-GB"/>
        </w:rPr>
        <w:t>No study days associated.</w:t>
      </w:r>
    </w:p>
    <w:p w14:paraId="23DC6C5F" w14:textId="77777777" w:rsidR="000D3653" w:rsidRPr="00543392" w:rsidRDefault="000D3653" w:rsidP="000D3653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Quality Improvement</w:t>
      </w:r>
    </w:p>
    <w:p w14:paraId="5A364623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QI tools.</w:t>
      </w:r>
    </w:p>
    <w:p w14:paraId="6F2D8D72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Patient pathways.</w:t>
      </w:r>
    </w:p>
    <w:p w14:paraId="41983B5C" w14:textId="77777777" w:rsidR="000D3653" w:rsidRPr="00543392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MOOC and Project based.</w:t>
      </w:r>
    </w:p>
    <w:p w14:paraId="082A1676" w14:textId="50227031" w:rsidR="000D3653" w:rsidRDefault="000D3653" w:rsidP="000D3653">
      <w:pPr>
        <w:numPr>
          <w:ilvl w:val="2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Independent Prescribing.</w:t>
      </w:r>
    </w:p>
    <w:p w14:paraId="5436DF17" w14:textId="3BE44C53" w:rsidR="00E23485" w:rsidRDefault="00E23485" w:rsidP="00E23485">
      <w:pPr>
        <w:numPr>
          <w:ilvl w:val="3"/>
          <w:numId w:val="38"/>
        </w:numPr>
        <w:spacing w:after="0"/>
        <w:rPr>
          <w:b/>
          <w:bCs/>
          <w:sz w:val="20"/>
          <w:szCs w:val="20"/>
          <w:lang w:val="en-GB"/>
        </w:rPr>
      </w:pPr>
      <w:r w:rsidRPr="00E23485">
        <w:rPr>
          <w:b/>
          <w:bCs/>
          <w:sz w:val="20"/>
          <w:szCs w:val="20"/>
          <w:lang w:val="en-GB"/>
        </w:rPr>
        <w:t>No study days associated.</w:t>
      </w:r>
    </w:p>
    <w:p w14:paraId="36D61C8B" w14:textId="77777777" w:rsidR="00D57CD5" w:rsidRPr="00D57CD5" w:rsidRDefault="00D57CD5" w:rsidP="00D57CD5">
      <w:pPr>
        <w:pStyle w:val="ListParagraph"/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D57CD5">
        <w:rPr>
          <w:bCs/>
          <w:sz w:val="20"/>
          <w:szCs w:val="20"/>
          <w:lang w:val="en-GB"/>
        </w:rPr>
        <w:t>DELIVERY:</w:t>
      </w:r>
    </w:p>
    <w:p w14:paraId="4F11C1AF" w14:textId="52449743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 xml:space="preserve">Structured Pathway intakes </w:t>
      </w:r>
      <w:r>
        <w:rPr>
          <w:bCs/>
          <w:sz w:val="20"/>
          <w:szCs w:val="20"/>
          <w:lang w:val="en-GB"/>
        </w:rPr>
        <w:t>at five points in the year.</w:t>
      </w:r>
    </w:p>
    <w:p w14:paraId="77403176" w14:textId="77777777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Delivery is split into 12 weeks blocks.</w:t>
      </w:r>
    </w:p>
    <w:p w14:paraId="74B6625E" w14:textId="77777777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No study over Christmas, Easter or the summer.</w:t>
      </w:r>
    </w:p>
    <w:p w14:paraId="13E89C93" w14:textId="77777777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For the structured pathway there are three study days.</w:t>
      </w:r>
    </w:p>
    <w:p w14:paraId="5DCB6095" w14:textId="77777777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Study days delivered in both London and Leicester.</w:t>
      </w:r>
    </w:p>
    <w:p w14:paraId="5E452246" w14:textId="77777777" w:rsidR="00D57CD5" w:rsidRPr="00543392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Modules can be studied on an individual basis.</w:t>
      </w:r>
    </w:p>
    <w:p w14:paraId="4050E265" w14:textId="0A369C19" w:rsidR="00D57CD5" w:rsidRPr="00D57CD5" w:rsidRDefault="00D57CD5" w:rsidP="00D57CD5">
      <w:pPr>
        <w:numPr>
          <w:ilvl w:val="1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There is no commitment, students can try a module and withdraw at any time if studying does not suit them.</w:t>
      </w:r>
    </w:p>
    <w:p w14:paraId="51AC5EC5" w14:textId="77777777" w:rsidR="000D3653" w:rsidRPr="00543392" w:rsidRDefault="000D3653" w:rsidP="000D3653">
      <w:pPr>
        <w:numPr>
          <w:ilvl w:val="0"/>
          <w:numId w:val="38"/>
        </w:numPr>
        <w:spacing w:after="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Find out more about the Bath courses and enrol at:</w:t>
      </w:r>
    </w:p>
    <w:p w14:paraId="5CBC845B" w14:textId="77777777" w:rsidR="000D3653" w:rsidRPr="00543392" w:rsidRDefault="000D3653" w:rsidP="00E23485">
      <w:pPr>
        <w:spacing w:after="0"/>
        <w:ind w:left="720" w:firstLine="360"/>
        <w:rPr>
          <w:bCs/>
          <w:sz w:val="20"/>
          <w:szCs w:val="20"/>
          <w:lang w:val="en-GB"/>
        </w:rPr>
      </w:pPr>
      <w:r w:rsidRPr="00543392">
        <w:rPr>
          <w:bCs/>
          <w:sz w:val="20"/>
          <w:szCs w:val="20"/>
          <w:lang w:val="en-GB"/>
        </w:rPr>
        <w:t>http://www.bath.ac.uk/study/pg/programmes/funded-clin-comm-phar/index.html</w:t>
      </w:r>
    </w:p>
    <w:p w14:paraId="5CC575BD" w14:textId="4BB8C59D" w:rsidR="000D3653" w:rsidRPr="00543392" w:rsidRDefault="000D3653" w:rsidP="003B12C1">
      <w:pPr>
        <w:spacing w:after="0"/>
        <w:rPr>
          <w:bCs/>
          <w:sz w:val="20"/>
          <w:szCs w:val="20"/>
          <w:lang w:val="en-GB"/>
        </w:rPr>
      </w:pPr>
    </w:p>
    <w:p w14:paraId="138F12EF" w14:textId="5D113283" w:rsidR="000D3653" w:rsidRDefault="00D57CD5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 w:rsidRPr="00D57CD5">
        <w:rPr>
          <w:bCs/>
          <w:sz w:val="20"/>
          <w:szCs w:val="20"/>
          <w:lang w:val="en-GB"/>
        </w:rPr>
        <w:t>AT asked for any questions.</w:t>
      </w:r>
    </w:p>
    <w:p w14:paraId="77CBBFF3" w14:textId="20124B67" w:rsidR="00D57CD5" w:rsidRDefault="00D57CD5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 w:rsidR="00351661">
        <w:rPr>
          <w:bCs/>
          <w:sz w:val="20"/>
          <w:szCs w:val="20"/>
          <w:lang w:val="en-GB"/>
        </w:rPr>
        <w:t>HP asked whether the Bath IP course would be distance learning?</w:t>
      </w:r>
    </w:p>
    <w:p w14:paraId="0962A607" w14:textId="5923DB5C" w:rsidR="00351661" w:rsidRDefault="00351661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 w:rsidR="00DD1C2C">
        <w:rPr>
          <w:bCs/>
          <w:sz w:val="20"/>
          <w:szCs w:val="20"/>
          <w:lang w:val="en-GB"/>
        </w:rPr>
        <w:t>AT stated that all the learning would be done online, however there must be a certain number of face to face study days involved.</w:t>
      </w:r>
    </w:p>
    <w:p w14:paraId="4FA32F7D" w14:textId="4261AACC" w:rsidR="00DD1C2C" w:rsidRDefault="00DD1C2C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</w:p>
    <w:p w14:paraId="37E22C87" w14:textId="4BE2C1A3" w:rsidR="00DD1C2C" w:rsidRDefault="00DD1C2C" w:rsidP="000D3653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  <w:t xml:space="preserve">NP </w:t>
      </w:r>
      <w:r w:rsidR="00DC3149">
        <w:rPr>
          <w:bCs/>
          <w:sz w:val="20"/>
          <w:szCs w:val="20"/>
          <w:lang w:val="en-GB"/>
        </w:rPr>
        <w:t>ask</w:t>
      </w:r>
      <w:r w:rsidR="00EB5489">
        <w:rPr>
          <w:bCs/>
          <w:sz w:val="20"/>
          <w:szCs w:val="20"/>
          <w:lang w:val="en-GB"/>
        </w:rPr>
        <w:t xml:space="preserve">ed </w:t>
      </w:r>
      <w:r w:rsidR="00DC3149">
        <w:rPr>
          <w:bCs/>
          <w:sz w:val="20"/>
          <w:szCs w:val="20"/>
          <w:lang w:val="en-GB"/>
        </w:rPr>
        <w:t xml:space="preserve">how many credits </w:t>
      </w:r>
      <w:r w:rsidR="00760C64">
        <w:rPr>
          <w:bCs/>
          <w:sz w:val="20"/>
          <w:szCs w:val="20"/>
          <w:lang w:val="en-GB"/>
        </w:rPr>
        <w:t>it would cost to receive a Diploma.</w:t>
      </w:r>
    </w:p>
    <w:p w14:paraId="3826D6B0" w14:textId="77777777" w:rsidR="009D714B" w:rsidRDefault="00760C64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A</w:t>
      </w:r>
      <w:r w:rsidR="009D714B">
        <w:rPr>
          <w:bCs/>
          <w:sz w:val="20"/>
          <w:szCs w:val="20"/>
          <w:lang w:val="en-GB"/>
        </w:rPr>
        <w:t>T</w:t>
      </w:r>
      <w:r>
        <w:rPr>
          <w:bCs/>
          <w:sz w:val="20"/>
          <w:szCs w:val="20"/>
          <w:lang w:val="en-GB"/>
        </w:rPr>
        <w:t xml:space="preserve"> stated that 120 credits would be needed</w:t>
      </w:r>
      <w:r w:rsidR="009D714B">
        <w:rPr>
          <w:bCs/>
          <w:sz w:val="20"/>
          <w:szCs w:val="20"/>
          <w:lang w:val="en-GB"/>
        </w:rPr>
        <w:t>.</w:t>
      </w:r>
    </w:p>
    <w:p w14:paraId="552B561E" w14:textId="50B473B0" w:rsidR="00760C64" w:rsidRDefault="009D714B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NP stated that an existing IP could stu</w:t>
      </w:r>
      <w:r w:rsidR="004166A8">
        <w:rPr>
          <w:bCs/>
          <w:sz w:val="20"/>
          <w:szCs w:val="20"/>
          <w:lang w:val="en-GB"/>
        </w:rPr>
        <w:t>dy modules via Bath, or another provider</w:t>
      </w:r>
      <w:r w:rsidR="00F13A74">
        <w:rPr>
          <w:bCs/>
          <w:sz w:val="20"/>
          <w:szCs w:val="20"/>
          <w:lang w:val="en-GB"/>
        </w:rPr>
        <w:t>,</w:t>
      </w:r>
      <w:r w:rsidR="004166A8">
        <w:rPr>
          <w:bCs/>
          <w:sz w:val="20"/>
          <w:szCs w:val="20"/>
          <w:lang w:val="en-GB"/>
        </w:rPr>
        <w:t xml:space="preserve"> </w:t>
      </w:r>
      <w:r w:rsidR="00F13A74">
        <w:rPr>
          <w:bCs/>
          <w:sz w:val="20"/>
          <w:szCs w:val="20"/>
          <w:lang w:val="en-GB"/>
        </w:rPr>
        <w:t xml:space="preserve">and then </w:t>
      </w:r>
      <w:r w:rsidR="004166A8">
        <w:rPr>
          <w:bCs/>
          <w:sz w:val="20"/>
          <w:szCs w:val="20"/>
          <w:lang w:val="en-GB"/>
        </w:rPr>
        <w:t>that would net them 60 credits</w:t>
      </w:r>
      <w:r w:rsidR="0065430C">
        <w:rPr>
          <w:bCs/>
          <w:sz w:val="20"/>
          <w:szCs w:val="20"/>
          <w:lang w:val="en-GB"/>
        </w:rPr>
        <w:t xml:space="preserve">, which could then be added to the 36 credits </w:t>
      </w:r>
      <w:r w:rsidR="00A93560">
        <w:rPr>
          <w:bCs/>
          <w:sz w:val="20"/>
          <w:szCs w:val="20"/>
          <w:lang w:val="en-GB"/>
        </w:rPr>
        <w:t xml:space="preserve">for becoming an IP, and then two </w:t>
      </w:r>
      <w:r w:rsidR="00A93560">
        <w:rPr>
          <w:bCs/>
          <w:sz w:val="20"/>
          <w:szCs w:val="20"/>
          <w:lang w:val="en-GB"/>
        </w:rPr>
        <w:lastRenderedPageBreak/>
        <w:t xml:space="preserve">more modules could be paid for and 120 credits would be amassed </w:t>
      </w:r>
      <w:r w:rsidR="00DE7AA9">
        <w:rPr>
          <w:bCs/>
          <w:sz w:val="20"/>
          <w:szCs w:val="20"/>
          <w:lang w:val="en-GB"/>
        </w:rPr>
        <w:t>–</w:t>
      </w:r>
      <w:r w:rsidR="00A93560">
        <w:rPr>
          <w:bCs/>
          <w:sz w:val="20"/>
          <w:szCs w:val="20"/>
          <w:lang w:val="en-GB"/>
        </w:rPr>
        <w:t xml:space="preserve"> </w:t>
      </w:r>
      <w:r w:rsidR="00DE7AA9">
        <w:rPr>
          <w:bCs/>
          <w:sz w:val="20"/>
          <w:szCs w:val="20"/>
          <w:lang w:val="en-GB"/>
        </w:rPr>
        <w:t>resulting in a Diploma for a Pharmacist.</w:t>
      </w:r>
      <w:r w:rsidR="004166A8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 </w:t>
      </w:r>
    </w:p>
    <w:p w14:paraId="3EFA0F25" w14:textId="77777777" w:rsidR="005F42FC" w:rsidRDefault="00D84E8E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SE asked what </w:t>
      </w:r>
      <w:r w:rsidR="00E27E94">
        <w:rPr>
          <w:bCs/>
          <w:sz w:val="20"/>
          <w:szCs w:val="20"/>
          <w:lang w:val="en-GB"/>
        </w:rPr>
        <w:t xml:space="preserve">employers would get, financially, </w:t>
      </w:r>
      <w:r w:rsidR="005F42FC">
        <w:rPr>
          <w:bCs/>
          <w:sz w:val="20"/>
          <w:szCs w:val="20"/>
          <w:lang w:val="en-GB"/>
        </w:rPr>
        <w:t>out of investing in their pharmacists to undertake a case such as this.</w:t>
      </w:r>
    </w:p>
    <w:p w14:paraId="35C6F9CF" w14:textId="050691EF" w:rsidR="00D84E8E" w:rsidRDefault="005F42FC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AT stated that these modules would allow Pharmacists to get more “hands on” skills – which could be </w:t>
      </w:r>
      <w:r w:rsidR="005D0768">
        <w:rPr>
          <w:bCs/>
          <w:sz w:val="20"/>
          <w:szCs w:val="20"/>
          <w:lang w:val="en-GB"/>
        </w:rPr>
        <w:t>put to good use in providing locally enhanced services.</w:t>
      </w:r>
    </w:p>
    <w:p w14:paraId="045DCC18" w14:textId="7A39BE19" w:rsidR="005D0768" w:rsidRDefault="005D0768" w:rsidP="00760C64">
      <w:pPr>
        <w:spacing w:after="0"/>
        <w:ind w:left="720"/>
        <w:rPr>
          <w:bCs/>
          <w:sz w:val="20"/>
          <w:szCs w:val="20"/>
          <w:lang w:val="en-GB"/>
        </w:rPr>
      </w:pPr>
    </w:p>
    <w:p w14:paraId="143EB88D" w14:textId="67F7ED6B" w:rsidR="00444DE8" w:rsidRDefault="00444DE8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The members thanked </w:t>
      </w:r>
      <w:r w:rsidR="00CE7D9C">
        <w:rPr>
          <w:bCs/>
          <w:sz w:val="20"/>
          <w:szCs w:val="20"/>
          <w:lang w:val="en-GB"/>
        </w:rPr>
        <w:t>AT for her presentation.</w:t>
      </w:r>
    </w:p>
    <w:p w14:paraId="2D5C10C4" w14:textId="3FFC0273" w:rsidR="00CE7D9C" w:rsidRDefault="00CE7D9C" w:rsidP="00760C64">
      <w:pPr>
        <w:spacing w:after="0"/>
        <w:ind w:left="720"/>
        <w:rPr>
          <w:bCs/>
          <w:sz w:val="20"/>
          <w:szCs w:val="20"/>
          <w:lang w:val="en-GB"/>
        </w:rPr>
      </w:pPr>
    </w:p>
    <w:p w14:paraId="4411A9CB" w14:textId="75579EAC" w:rsidR="005E3DE7" w:rsidRPr="005E3DE7" w:rsidRDefault="006A38F4" w:rsidP="005E3DE7">
      <w:pPr>
        <w:spacing w:after="0"/>
        <w:ind w:left="720" w:hanging="862"/>
        <w:rPr>
          <w:b/>
          <w:bCs/>
          <w:caps/>
          <w:sz w:val="20"/>
          <w:szCs w:val="20"/>
          <w:u w:val="double"/>
          <w:lang w:val="en-GB"/>
        </w:rPr>
      </w:pPr>
      <w:r>
        <w:rPr>
          <w:b/>
          <w:bCs/>
          <w:sz w:val="20"/>
          <w:szCs w:val="20"/>
        </w:rPr>
        <w:t xml:space="preserve">  4</w:t>
      </w:r>
      <w:r w:rsidRPr="000B0B7D">
        <w:rPr>
          <w:b/>
          <w:bCs/>
          <w:sz w:val="20"/>
          <w:szCs w:val="20"/>
        </w:rPr>
        <w:t xml:space="preserve">. </w:t>
      </w:r>
      <w:r w:rsidRPr="000B0B7D">
        <w:rPr>
          <w:b/>
          <w:bCs/>
          <w:sz w:val="20"/>
          <w:szCs w:val="20"/>
        </w:rPr>
        <w:tab/>
      </w:r>
      <w:r w:rsidR="005E3DE7" w:rsidRPr="005E3DE7">
        <w:rPr>
          <w:b/>
          <w:bCs/>
          <w:caps/>
          <w:sz w:val="20"/>
          <w:szCs w:val="20"/>
          <w:u w:val="double"/>
          <w:lang w:val="en-GB"/>
        </w:rPr>
        <w:t xml:space="preserve">NHS England London </w:t>
      </w:r>
    </w:p>
    <w:p w14:paraId="74ABA6B0" w14:textId="77777777" w:rsidR="005E3DE7" w:rsidRPr="005E3DE7" w:rsidRDefault="005E3DE7" w:rsidP="005E3DE7">
      <w:pPr>
        <w:spacing w:after="0"/>
        <w:ind w:left="720"/>
        <w:rPr>
          <w:b/>
          <w:bCs/>
          <w:caps/>
          <w:sz w:val="20"/>
          <w:szCs w:val="20"/>
          <w:u w:val="single"/>
          <w:lang w:val="en-GB"/>
        </w:rPr>
      </w:pPr>
      <w:r w:rsidRPr="005E3DE7">
        <w:rPr>
          <w:b/>
          <w:bCs/>
          <w:caps/>
          <w:sz w:val="20"/>
          <w:szCs w:val="20"/>
          <w:u w:val="single"/>
          <w:lang w:val="en-GB"/>
        </w:rPr>
        <w:t>Summary Care Records - Update</w:t>
      </w:r>
    </w:p>
    <w:p w14:paraId="43A980AE" w14:textId="3DECB504" w:rsidR="00615629" w:rsidRDefault="00615629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615629">
        <w:rPr>
          <w:bCs/>
          <w:sz w:val="20"/>
          <w:szCs w:val="20"/>
          <w:lang w:val="en-GB"/>
        </w:rPr>
        <w:t xml:space="preserve">HP stated that </w:t>
      </w:r>
      <w:r>
        <w:rPr>
          <w:bCs/>
          <w:sz w:val="20"/>
          <w:szCs w:val="20"/>
          <w:lang w:val="en-GB"/>
        </w:rPr>
        <w:t xml:space="preserve">he had replied to a request from NHS E </w:t>
      </w:r>
      <w:r w:rsidR="009C3BE6">
        <w:rPr>
          <w:bCs/>
          <w:sz w:val="20"/>
          <w:szCs w:val="20"/>
          <w:lang w:val="en-GB"/>
        </w:rPr>
        <w:t xml:space="preserve">to inform them how many pharmacies </w:t>
      </w:r>
      <w:r w:rsidR="00676019">
        <w:rPr>
          <w:bCs/>
          <w:sz w:val="20"/>
          <w:szCs w:val="20"/>
          <w:lang w:val="en-GB"/>
        </w:rPr>
        <w:t xml:space="preserve">in C&amp;H </w:t>
      </w:r>
      <w:r w:rsidR="009C3BE6">
        <w:rPr>
          <w:bCs/>
          <w:sz w:val="20"/>
          <w:szCs w:val="20"/>
          <w:lang w:val="en-GB"/>
        </w:rPr>
        <w:t>have access to E</w:t>
      </w:r>
      <w:r w:rsidR="00676019">
        <w:rPr>
          <w:bCs/>
          <w:sz w:val="20"/>
          <w:szCs w:val="20"/>
          <w:lang w:val="en-GB"/>
        </w:rPr>
        <w:t>nhanced</w:t>
      </w:r>
      <w:r w:rsidR="009C3BE6">
        <w:rPr>
          <w:bCs/>
          <w:sz w:val="20"/>
          <w:szCs w:val="20"/>
          <w:lang w:val="en-GB"/>
        </w:rPr>
        <w:t xml:space="preserve"> SCR – the expected target is 87%.</w:t>
      </w:r>
    </w:p>
    <w:p w14:paraId="449C85EE" w14:textId="378847EB" w:rsidR="009C3BE6" w:rsidRPr="00615629" w:rsidRDefault="00676019" w:rsidP="005E3DE7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HP state that at present zero pharmacies have access to E SCR.</w:t>
      </w:r>
    </w:p>
    <w:p w14:paraId="5C6A172C" w14:textId="75175336" w:rsidR="00615629" w:rsidRDefault="00727793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727793">
        <w:rPr>
          <w:bCs/>
          <w:sz w:val="20"/>
          <w:szCs w:val="20"/>
          <w:lang w:val="en-GB"/>
        </w:rPr>
        <w:t>HP suggested that the CCG should be approached to ask the GPs to univers</w:t>
      </w:r>
      <w:r>
        <w:rPr>
          <w:bCs/>
          <w:sz w:val="20"/>
          <w:szCs w:val="20"/>
          <w:lang w:val="en-GB"/>
        </w:rPr>
        <w:t>ally</w:t>
      </w:r>
      <w:r w:rsidRPr="00727793">
        <w:rPr>
          <w:bCs/>
          <w:sz w:val="20"/>
          <w:szCs w:val="20"/>
          <w:lang w:val="en-GB"/>
        </w:rPr>
        <w:t xml:space="preserve"> turn on the E SCR facility.</w:t>
      </w:r>
      <w:r w:rsidR="00696DF5">
        <w:rPr>
          <w:bCs/>
          <w:sz w:val="20"/>
          <w:szCs w:val="20"/>
          <w:lang w:val="en-GB"/>
        </w:rPr>
        <w:t xml:space="preserve"> </w:t>
      </w:r>
    </w:p>
    <w:p w14:paraId="1AE046D7" w14:textId="60B81A99" w:rsidR="00696DF5" w:rsidRDefault="00696DF5" w:rsidP="005E3DE7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RR stated that Pharmacies should have access to the E SCR to </w:t>
      </w:r>
      <w:r w:rsidR="00711345">
        <w:rPr>
          <w:bCs/>
          <w:sz w:val="20"/>
          <w:szCs w:val="20"/>
          <w:lang w:val="en-GB"/>
        </w:rPr>
        <w:t>better treat MOS patients.</w:t>
      </w:r>
    </w:p>
    <w:p w14:paraId="782694E3" w14:textId="5A34ED2B" w:rsidR="005E3DE7" w:rsidRPr="00270780" w:rsidRDefault="005E3DE7" w:rsidP="00711345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270780">
        <w:rPr>
          <w:b/>
          <w:bCs/>
          <w:caps/>
          <w:sz w:val="20"/>
          <w:szCs w:val="20"/>
          <w:u w:val="single"/>
          <w:lang w:val="en-GB"/>
        </w:rPr>
        <w:t xml:space="preserve">Enhanced Services Update MOS &amp; MAS </w:t>
      </w:r>
    </w:p>
    <w:p w14:paraId="42354DA5" w14:textId="77777777" w:rsidR="005D22AF" w:rsidRPr="00270780" w:rsidRDefault="005D22AF" w:rsidP="005D22AF">
      <w:pPr>
        <w:spacing w:after="0"/>
        <w:ind w:left="720"/>
        <w:rPr>
          <w:b/>
          <w:bCs/>
          <w:sz w:val="20"/>
          <w:szCs w:val="20"/>
          <w:u w:val="single"/>
          <w:lang w:val="en-GB"/>
        </w:rPr>
      </w:pPr>
      <w:r w:rsidRPr="00270780">
        <w:rPr>
          <w:b/>
          <w:bCs/>
          <w:sz w:val="20"/>
          <w:szCs w:val="20"/>
          <w:u w:val="single"/>
          <w:lang w:val="en-GB"/>
        </w:rPr>
        <w:t>Report from MOS Steering Group</w:t>
      </w:r>
    </w:p>
    <w:p w14:paraId="013031D5" w14:textId="2915FFE7" w:rsidR="00615629" w:rsidRPr="00270780" w:rsidRDefault="00711345" w:rsidP="005D22AF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</w:t>
      </w:r>
      <w:r w:rsidR="006440D7" w:rsidRPr="00270780">
        <w:rPr>
          <w:bCs/>
          <w:sz w:val="20"/>
          <w:szCs w:val="20"/>
          <w:lang w:val="en-GB"/>
        </w:rPr>
        <w:t>NHS London has made the decision to decommission all enhanced services across London – official comms. re. this will go out to CCGs and LPCs during the next two weeks.</w:t>
      </w:r>
    </w:p>
    <w:p w14:paraId="4C06FDFC" w14:textId="19135607" w:rsidR="006440D7" w:rsidRPr="00270780" w:rsidRDefault="00765BB0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>HP stated that there are many questions around this – especially where the funding for these service</w:t>
      </w:r>
      <w:r w:rsidR="000B6382" w:rsidRPr="00270780">
        <w:rPr>
          <w:bCs/>
          <w:sz w:val="20"/>
          <w:szCs w:val="20"/>
          <w:lang w:val="en-GB"/>
        </w:rPr>
        <w:t>s</w:t>
      </w:r>
      <w:r w:rsidRPr="00270780">
        <w:rPr>
          <w:bCs/>
          <w:sz w:val="20"/>
          <w:szCs w:val="20"/>
          <w:lang w:val="en-GB"/>
        </w:rPr>
        <w:t xml:space="preserve"> will end up. </w:t>
      </w:r>
    </w:p>
    <w:p w14:paraId="15D8060A" w14:textId="516D99C3" w:rsidR="000B6382" w:rsidRPr="00270780" w:rsidRDefault="000B6382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</w:t>
      </w:r>
      <w:proofErr w:type="gramStart"/>
      <w:r w:rsidR="0032708F" w:rsidRPr="00270780">
        <w:rPr>
          <w:bCs/>
          <w:sz w:val="20"/>
          <w:szCs w:val="20"/>
          <w:lang w:val="en-GB"/>
        </w:rPr>
        <w:t>some kind of service</w:t>
      </w:r>
      <w:proofErr w:type="gramEnd"/>
      <w:r w:rsidR="0032708F" w:rsidRPr="00270780">
        <w:rPr>
          <w:bCs/>
          <w:sz w:val="20"/>
          <w:szCs w:val="20"/>
          <w:lang w:val="en-GB"/>
        </w:rPr>
        <w:t xml:space="preserve">, clinically governed by either the CCG or NHS E will be commissioned to replace the MAS and MOS </w:t>
      </w:r>
      <w:r w:rsidR="00F35707" w:rsidRPr="00270780">
        <w:rPr>
          <w:bCs/>
          <w:sz w:val="20"/>
          <w:szCs w:val="20"/>
          <w:lang w:val="en-GB"/>
        </w:rPr>
        <w:t>services</w:t>
      </w:r>
      <w:r w:rsidR="0032708F" w:rsidRPr="00270780">
        <w:rPr>
          <w:bCs/>
          <w:sz w:val="20"/>
          <w:szCs w:val="20"/>
          <w:lang w:val="en-GB"/>
        </w:rPr>
        <w:t>.</w:t>
      </w:r>
    </w:p>
    <w:p w14:paraId="3591F8C5" w14:textId="773DD34D" w:rsidR="0032708F" w:rsidRPr="00270780" w:rsidRDefault="00F35707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a steering group made up of C&amp;H LPC members </w:t>
      </w:r>
      <w:r w:rsidR="001A0FC9" w:rsidRPr="00270780">
        <w:rPr>
          <w:bCs/>
          <w:sz w:val="20"/>
          <w:szCs w:val="20"/>
          <w:lang w:val="en-GB"/>
        </w:rPr>
        <w:t xml:space="preserve">have been working on </w:t>
      </w:r>
      <w:r w:rsidR="007E4723" w:rsidRPr="00270780">
        <w:rPr>
          <w:bCs/>
          <w:sz w:val="20"/>
          <w:szCs w:val="20"/>
          <w:lang w:val="en-GB"/>
        </w:rPr>
        <w:t xml:space="preserve">analysing the current MOS service’s </w:t>
      </w:r>
      <w:r w:rsidR="00801CA9" w:rsidRPr="00270780">
        <w:rPr>
          <w:bCs/>
          <w:sz w:val="20"/>
          <w:szCs w:val="20"/>
          <w:lang w:val="en-GB"/>
        </w:rPr>
        <w:t xml:space="preserve">pros </w:t>
      </w:r>
      <w:r w:rsidR="007E4723" w:rsidRPr="00270780">
        <w:rPr>
          <w:bCs/>
          <w:sz w:val="20"/>
          <w:szCs w:val="20"/>
          <w:lang w:val="en-GB"/>
        </w:rPr>
        <w:t xml:space="preserve">and </w:t>
      </w:r>
      <w:r w:rsidR="00801CA9" w:rsidRPr="00270780">
        <w:rPr>
          <w:bCs/>
          <w:sz w:val="20"/>
          <w:szCs w:val="20"/>
          <w:lang w:val="en-GB"/>
        </w:rPr>
        <w:t>cons</w:t>
      </w:r>
      <w:r w:rsidR="007E4723" w:rsidRPr="00270780">
        <w:rPr>
          <w:bCs/>
          <w:sz w:val="20"/>
          <w:szCs w:val="20"/>
          <w:lang w:val="en-GB"/>
        </w:rPr>
        <w:t xml:space="preserve"> </w:t>
      </w:r>
      <w:r w:rsidR="00441C14" w:rsidRPr="00270780">
        <w:rPr>
          <w:bCs/>
          <w:sz w:val="20"/>
          <w:szCs w:val="20"/>
          <w:lang w:val="en-GB"/>
        </w:rPr>
        <w:t>with a view to work up a proposal for a new service to be pitched to NHS e/local CCG.</w:t>
      </w:r>
    </w:p>
    <w:p w14:paraId="606EF93B" w14:textId="5BCD384A" w:rsidR="004C1065" w:rsidRPr="00270780" w:rsidRDefault="00801CA9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SE stated that a document, produced by the CCG </w:t>
      </w:r>
      <w:r w:rsidR="00EA7F93" w:rsidRPr="00270780">
        <w:rPr>
          <w:bCs/>
          <w:sz w:val="20"/>
          <w:szCs w:val="20"/>
          <w:lang w:val="en-GB"/>
        </w:rPr>
        <w:t xml:space="preserve">which had reviewed the existing MOS service and it currently highlights several failings in the service. SE added that the steering group </w:t>
      </w:r>
      <w:r w:rsidR="002D2201" w:rsidRPr="00270780">
        <w:rPr>
          <w:bCs/>
          <w:sz w:val="20"/>
          <w:szCs w:val="20"/>
          <w:lang w:val="en-GB"/>
        </w:rPr>
        <w:t>had looked at these failings and had also looked at other similar schemes across the country with a view to wor</w:t>
      </w:r>
      <w:r w:rsidR="004C1065" w:rsidRPr="00270780">
        <w:rPr>
          <w:bCs/>
          <w:sz w:val="20"/>
          <w:szCs w:val="20"/>
          <w:lang w:val="en-GB"/>
        </w:rPr>
        <w:t>king up a spec. for a new MOS service to pitch to commissioners.</w:t>
      </w:r>
    </w:p>
    <w:p w14:paraId="6AF5456C" w14:textId="58EA2780" w:rsidR="00B57D07" w:rsidRPr="00270780" w:rsidRDefault="00E412BB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SE stated that a working service model may see </w:t>
      </w:r>
      <w:r w:rsidR="005C03E1" w:rsidRPr="00270780">
        <w:rPr>
          <w:bCs/>
          <w:sz w:val="20"/>
          <w:szCs w:val="20"/>
          <w:lang w:val="en-GB"/>
        </w:rPr>
        <w:t xml:space="preserve">a distinct group of practitioners </w:t>
      </w:r>
      <w:r w:rsidR="003E7C67" w:rsidRPr="00270780">
        <w:rPr>
          <w:bCs/>
          <w:sz w:val="20"/>
          <w:szCs w:val="20"/>
          <w:lang w:val="en-GB"/>
        </w:rPr>
        <w:t xml:space="preserve">(who would not be Pharmacists) assess </w:t>
      </w:r>
      <w:r w:rsidR="00744580" w:rsidRPr="00270780">
        <w:rPr>
          <w:bCs/>
          <w:sz w:val="20"/>
          <w:szCs w:val="20"/>
          <w:lang w:val="en-GB"/>
        </w:rPr>
        <w:t xml:space="preserve">the </w:t>
      </w:r>
      <w:r w:rsidR="003E7C67" w:rsidRPr="00270780">
        <w:rPr>
          <w:bCs/>
          <w:sz w:val="20"/>
          <w:szCs w:val="20"/>
          <w:lang w:val="en-GB"/>
        </w:rPr>
        <w:t>patients for this service (taking the bias out of the service).</w:t>
      </w:r>
    </w:p>
    <w:p w14:paraId="252D9C92" w14:textId="32566014" w:rsidR="003E7C67" w:rsidRPr="00270780" w:rsidRDefault="003E7C67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SE stated that </w:t>
      </w:r>
      <w:r w:rsidR="00FD34F1" w:rsidRPr="00270780">
        <w:rPr>
          <w:bCs/>
          <w:sz w:val="20"/>
          <w:szCs w:val="20"/>
          <w:lang w:val="en-GB"/>
        </w:rPr>
        <w:t>a three-tier structure may be used for this service, and the costings would have to be worked up for this.</w:t>
      </w:r>
      <w:r w:rsidR="001E0BFD" w:rsidRPr="00270780">
        <w:rPr>
          <w:bCs/>
          <w:sz w:val="20"/>
          <w:szCs w:val="20"/>
          <w:lang w:val="en-GB"/>
        </w:rPr>
        <w:t xml:space="preserve"> SE warned that this new service could mean that much more work would be needed </w:t>
      </w:r>
      <w:r w:rsidR="00276ABA" w:rsidRPr="00270780">
        <w:rPr>
          <w:bCs/>
          <w:sz w:val="20"/>
          <w:szCs w:val="20"/>
          <w:lang w:val="en-GB"/>
        </w:rPr>
        <w:t>to be done for less remuneration.</w:t>
      </w:r>
    </w:p>
    <w:p w14:paraId="36B0BAC2" w14:textId="11AD1C3E" w:rsidR="00276ABA" w:rsidRPr="00270780" w:rsidRDefault="00276ABA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SE stated that the steering group would report </w:t>
      </w:r>
      <w:r w:rsidR="008B2B89" w:rsidRPr="00270780">
        <w:rPr>
          <w:bCs/>
          <w:sz w:val="20"/>
          <w:szCs w:val="20"/>
          <w:lang w:val="en-GB"/>
        </w:rPr>
        <w:t>back to the other members at the next meeting on the progress of this service.</w:t>
      </w:r>
    </w:p>
    <w:p w14:paraId="39211E3C" w14:textId="17F776EE" w:rsidR="008B2B89" w:rsidRPr="00270780" w:rsidRDefault="00765F74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NHS E will not want to see the current MOS patients </w:t>
      </w:r>
      <w:r w:rsidR="00694A1A" w:rsidRPr="00270780">
        <w:rPr>
          <w:bCs/>
          <w:sz w:val="20"/>
          <w:szCs w:val="20"/>
          <w:lang w:val="en-GB"/>
        </w:rPr>
        <w:t>not provided for.</w:t>
      </w:r>
    </w:p>
    <w:p w14:paraId="0B9A5019" w14:textId="1A750302" w:rsidR="00694A1A" w:rsidRPr="00270780" w:rsidRDefault="005D22AF" w:rsidP="005E3DE7">
      <w:pPr>
        <w:spacing w:after="0"/>
        <w:ind w:left="720"/>
        <w:rPr>
          <w:b/>
          <w:bCs/>
          <w:sz w:val="20"/>
          <w:szCs w:val="20"/>
          <w:u w:val="single"/>
          <w:lang w:val="en-GB"/>
        </w:rPr>
      </w:pPr>
      <w:r w:rsidRPr="00270780">
        <w:rPr>
          <w:b/>
          <w:bCs/>
          <w:sz w:val="20"/>
          <w:szCs w:val="20"/>
          <w:u w:val="single"/>
          <w:lang w:val="en-GB"/>
        </w:rPr>
        <w:t>MAS</w:t>
      </w:r>
    </w:p>
    <w:p w14:paraId="732329C9" w14:textId="364E7CF9" w:rsidR="005D22AF" w:rsidRPr="00270780" w:rsidRDefault="005D22AF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</w:t>
      </w:r>
      <w:r w:rsidR="00232FE2" w:rsidRPr="00270780">
        <w:rPr>
          <w:bCs/>
          <w:sz w:val="20"/>
          <w:szCs w:val="20"/>
          <w:lang w:val="en-GB"/>
        </w:rPr>
        <w:t xml:space="preserve">the CCG have already carried out a survey exercise </w:t>
      </w:r>
      <w:proofErr w:type="spellStart"/>
      <w:r w:rsidR="00232FE2" w:rsidRPr="00270780">
        <w:rPr>
          <w:bCs/>
          <w:sz w:val="20"/>
          <w:szCs w:val="20"/>
          <w:lang w:val="en-GB"/>
        </w:rPr>
        <w:t>wrt</w:t>
      </w:r>
      <w:proofErr w:type="spellEnd"/>
      <w:r w:rsidR="00232FE2" w:rsidRPr="00270780">
        <w:rPr>
          <w:bCs/>
          <w:sz w:val="20"/>
          <w:szCs w:val="20"/>
          <w:lang w:val="en-GB"/>
        </w:rPr>
        <w:t>. the decommissioning of this service</w:t>
      </w:r>
      <w:r w:rsidR="00583F77" w:rsidRPr="00270780">
        <w:rPr>
          <w:bCs/>
          <w:sz w:val="20"/>
          <w:szCs w:val="20"/>
          <w:lang w:val="en-GB"/>
        </w:rPr>
        <w:t>. HP added that the CCG are also looking at the various funding streams to provide a new MAS.</w:t>
      </w:r>
    </w:p>
    <w:p w14:paraId="7C1D249C" w14:textId="1517C8EA" w:rsidR="00583F77" w:rsidRPr="00270780" w:rsidRDefault="000C75F5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PL </w:t>
      </w:r>
      <w:r w:rsidR="00021136" w:rsidRPr="00270780">
        <w:rPr>
          <w:bCs/>
          <w:sz w:val="20"/>
          <w:szCs w:val="20"/>
          <w:lang w:val="en-GB"/>
        </w:rPr>
        <w:t xml:space="preserve">and other LPCs </w:t>
      </w:r>
      <w:r w:rsidRPr="00270780">
        <w:rPr>
          <w:bCs/>
          <w:sz w:val="20"/>
          <w:szCs w:val="20"/>
          <w:lang w:val="en-GB"/>
        </w:rPr>
        <w:t xml:space="preserve">have been having discussions with NHS E and CCGs </w:t>
      </w:r>
      <w:proofErr w:type="spellStart"/>
      <w:r w:rsidR="00021136" w:rsidRPr="00270780">
        <w:rPr>
          <w:bCs/>
          <w:sz w:val="20"/>
          <w:szCs w:val="20"/>
          <w:lang w:val="en-GB"/>
        </w:rPr>
        <w:t>wrt</w:t>
      </w:r>
      <w:proofErr w:type="spellEnd"/>
      <w:r w:rsidR="00021136" w:rsidRPr="00270780">
        <w:rPr>
          <w:bCs/>
          <w:sz w:val="20"/>
          <w:szCs w:val="20"/>
          <w:lang w:val="en-GB"/>
        </w:rPr>
        <w:t xml:space="preserve">. implementing a service </w:t>
      </w:r>
      <w:r w:rsidR="000A54D9" w:rsidRPr="00270780">
        <w:rPr>
          <w:bCs/>
          <w:sz w:val="20"/>
          <w:szCs w:val="20"/>
          <w:lang w:val="en-GB"/>
        </w:rPr>
        <w:t>(which has been running in NE England) called the electronic minor ailments service.</w:t>
      </w:r>
    </w:p>
    <w:p w14:paraId="7BCA923F" w14:textId="24A00845" w:rsidR="00E37561" w:rsidRPr="00270780" w:rsidRDefault="001D36FF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reported that this service </w:t>
      </w:r>
      <w:r w:rsidR="00C64E8C" w:rsidRPr="00270780">
        <w:rPr>
          <w:bCs/>
          <w:sz w:val="20"/>
          <w:szCs w:val="20"/>
          <w:lang w:val="en-GB"/>
        </w:rPr>
        <w:t>currently</w:t>
      </w:r>
      <w:r w:rsidRPr="00270780">
        <w:rPr>
          <w:bCs/>
          <w:sz w:val="20"/>
          <w:szCs w:val="20"/>
          <w:lang w:val="en-GB"/>
        </w:rPr>
        <w:t xml:space="preserve"> </w:t>
      </w:r>
      <w:r w:rsidR="00C12883" w:rsidRPr="00270780">
        <w:rPr>
          <w:bCs/>
          <w:sz w:val="20"/>
          <w:szCs w:val="20"/>
          <w:lang w:val="en-GB"/>
        </w:rPr>
        <w:t>enables</w:t>
      </w:r>
      <w:r w:rsidRPr="00270780">
        <w:rPr>
          <w:bCs/>
          <w:sz w:val="20"/>
          <w:szCs w:val="20"/>
          <w:lang w:val="en-GB"/>
        </w:rPr>
        <w:t xml:space="preserve"> patients </w:t>
      </w:r>
      <w:r w:rsidR="00052591" w:rsidRPr="00270780">
        <w:rPr>
          <w:bCs/>
          <w:sz w:val="20"/>
          <w:szCs w:val="20"/>
          <w:lang w:val="en-GB"/>
        </w:rPr>
        <w:t xml:space="preserve">who </w:t>
      </w:r>
      <w:r w:rsidRPr="00270780">
        <w:rPr>
          <w:bCs/>
          <w:sz w:val="20"/>
          <w:szCs w:val="20"/>
          <w:lang w:val="en-GB"/>
        </w:rPr>
        <w:t>call NHS 111</w:t>
      </w:r>
      <w:r w:rsidR="00052591" w:rsidRPr="00270780">
        <w:rPr>
          <w:bCs/>
          <w:sz w:val="20"/>
          <w:szCs w:val="20"/>
          <w:lang w:val="en-GB"/>
        </w:rPr>
        <w:t xml:space="preserve"> to</w:t>
      </w:r>
      <w:r w:rsidR="00C64E8C" w:rsidRPr="00270780">
        <w:rPr>
          <w:bCs/>
          <w:sz w:val="20"/>
          <w:szCs w:val="20"/>
          <w:lang w:val="en-GB"/>
        </w:rPr>
        <w:t xml:space="preserve"> </w:t>
      </w:r>
      <w:r w:rsidRPr="00270780">
        <w:rPr>
          <w:bCs/>
          <w:sz w:val="20"/>
          <w:szCs w:val="20"/>
          <w:lang w:val="en-GB"/>
        </w:rPr>
        <w:t>get referred to CPs</w:t>
      </w:r>
      <w:r w:rsidR="00C64E8C" w:rsidRPr="00270780">
        <w:rPr>
          <w:bCs/>
          <w:sz w:val="20"/>
          <w:szCs w:val="20"/>
          <w:lang w:val="en-GB"/>
        </w:rPr>
        <w:t xml:space="preserve"> across the NE England.</w:t>
      </w:r>
      <w:r w:rsidR="00A31B20" w:rsidRPr="00270780">
        <w:rPr>
          <w:bCs/>
          <w:sz w:val="20"/>
          <w:szCs w:val="20"/>
          <w:lang w:val="en-GB"/>
        </w:rPr>
        <w:t xml:space="preserve"> HP added that this service </w:t>
      </w:r>
      <w:r w:rsidR="00052591" w:rsidRPr="00270780">
        <w:rPr>
          <w:bCs/>
          <w:sz w:val="20"/>
          <w:szCs w:val="20"/>
          <w:lang w:val="en-GB"/>
        </w:rPr>
        <w:t xml:space="preserve">currently </w:t>
      </w:r>
      <w:r w:rsidR="00E37561" w:rsidRPr="00270780">
        <w:rPr>
          <w:bCs/>
          <w:sz w:val="20"/>
          <w:szCs w:val="20"/>
          <w:lang w:val="en-GB"/>
        </w:rPr>
        <w:t xml:space="preserve">helps patients on the urgent care pathway and a referral fee is </w:t>
      </w:r>
      <w:r w:rsidR="000C380B" w:rsidRPr="00270780">
        <w:rPr>
          <w:bCs/>
          <w:sz w:val="20"/>
          <w:szCs w:val="20"/>
          <w:lang w:val="en-GB"/>
        </w:rPr>
        <w:t xml:space="preserve">currently </w:t>
      </w:r>
      <w:r w:rsidR="00E37561" w:rsidRPr="00270780">
        <w:rPr>
          <w:bCs/>
          <w:sz w:val="20"/>
          <w:szCs w:val="20"/>
          <w:lang w:val="en-GB"/>
        </w:rPr>
        <w:t>paid out.</w:t>
      </w:r>
    </w:p>
    <w:p w14:paraId="3329B978" w14:textId="29BD34C8" w:rsidR="00232B58" w:rsidRPr="00270780" w:rsidRDefault="000C380B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stated that </w:t>
      </w:r>
      <w:r w:rsidR="00052591" w:rsidRPr="00270780">
        <w:rPr>
          <w:bCs/>
          <w:sz w:val="20"/>
          <w:szCs w:val="20"/>
          <w:lang w:val="en-GB"/>
        </w:rPr>
        <w:t>this ser</w:t>
      </w:r>
      <w:r w:rsidR="00232B58" w:rsidRPr="00270780">
        <w:rPr>
          <w:bCs/>
          <w:sz w:val="20"/>
          <w:szCs w:val="20"/>
          <w:lang w:val="en-GB"/>
        </w:rPr>
        <w:t>vice would hopefully be developed for London and would run in conjunction with an updated MAS.</w:t>
      </w:r>
    </w:p>
    <w:p w14:paraId="5A9EA6AF" w14:textId="61E2A2CA" w:rsidR="005D0F6C" w:rsidRPr="00270780" w:rsidRDefault="005D0F6C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lastRenderedPageBreak/>
        <w:t xml:space="preserve">RR stated that the official notification of </w:t>
      </w:r>
      <w:r w:rsidR="007C602C" w:rsidRPr="00270780">
        <w:rPr>
          <w:bCs/>
          <w:sz w:val="20"/>
          <w:szCs w:val="20"/>
          <w:lang w:val="en-GB"/>
        </w:rPr>
        <w:t xml:space="preserve">the </w:t>
      </w:r>
      <w:r w:rsidR="00A03BDC" w:rsidRPr="00270780">
        <w:rPr>
          <w:bCs/>
          <w:sz w:val="20"/>
          <w:szCs w:val="20"/>
          <w:lang w:val="en-GB"/>
        </w:rPr>
        <w:t>decommissioning of</w:t>
      </w:r>
      <w:r w:rsidR="007C602C" w:rsidRPr="00270780">
        <w:rPr>
          <w:bCs/>
          <w:sz w:val="20"/>
          <w:szCs w:val="20"/>
          <w:lang w:val="en-GB"/>
        </w:rPr>
        <w:t xml:space="preserve"> MAS (and MOS) will come to contractors during the next couple of weeks.</w:t>
      </w:r>
    </w:p>
    <w:p w14:paraId="6F465E83" w14:textId="77777777" w:rsidR="00F6717D" w:rsidRPr="00270780" w:rsidRDefault="00A03BDC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SE proposed that </w:t>
      </w:r>
      <w:r w:rsidR="00992A70" w:rsidRPr="00270780">
        <w:rPr>
          <w:bCs/>
          <w:sz w:val="20"/>
          <w:szCs w:val="20"/>
          <w:lang w:val="en-GB"/>
        </w:rPr>
        <w:t>the LPC send out comms. to calm C&amp;H contractor</w:t>
      </w:r>
      <w:r w:rsidR="00C77D12" w:rsidRPr="00270780">
        <w:rPr>
          <w:bCs/>
          <w:sz w:val="20"/>
          <w:szCs w:val="20"/>
          <w:lang w:val="en-GB"/>
        </w:rPr>
        <w:t>’</w:t>
      </w:r>
      <w:r w:rsidR="00992A70" w:rsidRPr="00270780">
        <w:rPr>
          <w:bCs/>
          <w:sz w:val="20"/>
          <w:szCs w:val="20"/>
          <w:lang w:val="en-GB"/>
        </w:rPr>
        <w:t xml:space="preserve">s </w:t>
      </w:r>
      <w:r w:rsidR="00C77D12" w:rsidRPr="00270780">
        <w:rPr>
          <w:bCs/>
          <w:sz w:val="20"/>
          <w:szCs w:val="20"/>
          <w:lang w:val="en-GB"/>
        </w:rPr>
        <w:t xml:space="preserve">nerves </w:t>
      </w:r>
      <w:r w:rsidR="00992A70" w:rsidRPr="00270780">
        <w:rPr>
          <w:bCs/>
          <w:sz w:val="20"/>
          <w:szCs w:val="20"/>
          <w:lang w:val="en-GB"/>
        </w:rPr>
        <w:t xml:space="preserve">who are likely to panic over the decommissioning </w:t>
      </w:r>
      <w:r w:rsidR="00ED501C" w:rsidRPr="00270780">
        <w:rPr>
          <w:bCs/>
          <w:sz w:val="20"/>
          <w:szCs w:val="20"/>
          <w:lang w:val="en-GB"/>
        </w:rPr>
        <w:t>of these two services – and to inform them what the LPC’s strategy is</w:t>
      </w:r>
      <w:r w:rsidR="00C77D12" w:rsidRPr="00270780">
        <w:rPr>
          <w:bCs/>
          <w:sz w:val="20"/>
          <w:szCs w:val="20"/>
          <w:lang w:val="en-GB"/>
        </w:rPr>
        <w:t xml:space="preserve"> to work with the CCG to commission replacement service</w:t>
      </w:r>
      <w:r w:rsidR="00F6717D" w:rsidRPr="00270780">
        <w:rPr>
          <w:bCs/>
          <w:sz w:val="20"/>
          <w:szCs w:val="20"/>
          <w:lang w:val="en-GB"/>
        </w:rPr>
        <w:t>s</w:t>
      </w:r>
      <w:r w:rsidR="00C77D12" w:rsidRPr="00270780">
        <w:rPr>
          <w:bCs/>
          <w:sz w:val="20"/>
          <w:szCs w:val="20"/>
          <w:lang w:val="en-GB"/>
        </w:rPr>
        <w:t>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F6717D" w:rsidRPr="00270780" w14:paraId="16D11F8E" w14:textId="77777777" w:rsidTr="008C4971">
        <w:tc>
          <w:tcPr>
            <w:tcW w:w="1003" w:type="dxa"/>
          </w:tcPr>
          <w:p w14:paraId="3636C8E9" w14:textId="77777777" w:rsidR="00F6717D" w:rsidRPr="00270780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6EC668A9" w14:textId="77777777" w:rsidR="00F6717D" w:rsidRPr="00270780" w:rsidRDefault="00F6717D" w:rsidP="008C4971">
            <w:pPr>
              <w:rPr>
                <w:b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4CAA0950" w14:textId="77777777" w:rsidR="00F6717D" w:rsidRPr="00270780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32342DE3" w14:textId="77777777" w:rsidR="00F6717D" w:rsidRPr="00270780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F6717D" w:rsidRPr="000B0B7D" w14:paraId="600F76BE" w14:textId="77777777" w:rsidTr="008C4971">
        <w:tc>
          <w:tcPr>
            <w:tcW w:w="1003" w:type="dxa"/>
          </w:tcPr>
          <w:p w14:paraId="6FB44600" w14:textId="77777777" w:rsidR="00F6717D" w:rsidRPr="00270780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850" w:type="dxa"/>
          </w:tcPr>
          <w:p w14:paraId="71EE6FC6" w14:textId="6580E035" w:rsidR="00F6717D" w:rsidRPr="00270780" w:rsidRDefault="00F6717D" w:rsidP="008C4971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270780">
              <w:rPr>
                <w:b/>
                <w:sz w:val="20"/>
                <w:szCs w:val="20"/>
                <w:lang w:val="en-GB"/>
              </w:rPr>
              <w:t xml:space="preserve">To </w:t>
            </w:r>
            <w:r w:rsidR="003D41A0" w:rsidRPr="00270780">
              <w:rPr>
                <w:b/>
                <w:sz w:val="20"/>
                <w:szCs w:val="20"/>
                <w:lang w:val="en-GB"/>
              </w:rPr>
              <w:t xml:space="preserve">send out an email to all contractors </w:t>
            </w:r>
            <w:r w:rsidR="003F5D91" w:rsidRPr="00270780">
              <w:rPr>
                <w:b/>
                <w:sz w:val="20"/>
                <w:szCs w:val="20"/>
                <w:lang w:val="en-GB"/>
              </w:rPr>
              <w:t xml:space="preserve">currently </w:t>
            </w:r>
            <w:r w:rsidR="003D41A0" w:rsidRPr="00270780">
              <w:rPr>
                <w:b/>
                <w:sz w:val="20"/>
                <w:szCs w:val="20"/>
                <w:lang w:val="en-GB"/>
              </w:rPr>
              <w:t>providing the MAS and MOS services</w:t>
            </w:r>
            <w:r w:rsidR="003F5D91" w:rsidRPr="00270780">
              <w:rPr>
                <w:b/>
                <w:sz w:val="20"/>
                <w:szCs w:val="20"/>
                <w:lang w:val="en-GB"/>
              </w:rPr>
              <w:t xml:space="preserve"> with the message that these services will be decommissioned and that the LPC is currently </w:t>
            </w:r>
            <w:r w:rsidR="00613E66" w:rsidRPr="00270780">
              <w:rPr>
                <w:b/>
                <w:sz w:val="20"/>
                <w:szCs w:val="20"/>
                <w:lang w:val="en-GB"/>
              </w:rPr>
              <w:t>working with the CCG to commission replacement LES’</w:t>
            </w:r>
            <w:r w:rsidR="004F7B4C" w:rsidRPr="00270780">
              <w:rPr>
                <w:b/>
                <w:sz w:val="20"/>
                <w:szCs w:val="20"/>
                <w:lang w:val="en-GB"/>
              </w:rPr>
              <w:t>.</w:t>
            </w:r>
            <w:r w:rsidR="003D41A0" w:rsidRPr="00270780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8" w:type="dxa"/>
          </w:tcPr>
          <w:p w14:paraId="6342EFD8" w14:textId="77777777" w:rsidR="00F6717D" w:rsidRPr="000B0B7D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70780"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19F8277C" w14:textId="77777777" w:rsidR="00F6717D" w:rsidRPr="000B0B7D" w:rsidRDefault="00F6717D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0F435CE" w14:textId="330B8074" w:rsidR="005E3DE7" w:rsidRPr="006C555A" w:rsidRDefault="005E3DE7" w:rsidP="004F7B4C">
      <w:pPr>
        <w:spacing w:after="0"/>
        <w:ind w:firstLine="720"/>
        <w:rPr>
          <w:bCs/>
          <w:sz w:val="20"/>
          <w:szCs w:val="20"/>
          <w:lang w:val="en-GB"/>
        </w:rPr>
      </w:pPr>
      <w:r w:rsidRPr="005E3DE7">
        <w:rPr>
          <w:b/>
          <w:bCs/>
          <w:caps/>
          <w:sz w:val="20"/>
          <w:szCs w:val="20"/>
          <w:u w:val="single"/>
          <w:lang w:val="en-GB"/>
        </w:rPr>
        <w:t>MAS materials supply issues</w:t>
      </w:r>
    </w:p>
    <w:p w14:paraId="2AF60FD0" w14:textId="2F577CFA" w:rsidR="00615629" w:rsidRPr="007C602C" w:rsidRDefault="006C555A" w:rsidP="007C602C">
      <w:pPr>
        <w:spacing w:after="0"/>
        <w:ind w:left="720"/>
        <w:rPr>
          <w:bCs/>
          <w:sz w:val="20"/>
          <w:szCs w:val="20"/>
          <w:lang w:val="en-GB"/>
        </w:rPr>
      </w:pPr>
      <w:r w:rsidRPr="00270780">
        <w:rPr>
          <w:bCs/>
          <w:sz w:val="20"/>
          <w:szCs w:val="20"/>
          <w:lang w:val="en-GB"/>
        </w:rPr>
        <w:t xml:space="preserve">HP </w:t>
      </w:r>
      <w:r w:rsidR="00140D8F" w:rsidRPr="00270780">
        <w:rPr>
          <w:bCs/>
          <w:sz w:val="20"/>
          <w:szCs w:val="20"/>
          <w:lang w:val="en-GB"/>
        </w:rPr>
        <w:t xml:space="preserve">reported that </w:t>
      </w:r>
      <w:r w:rsidR="00FA60F9" w:rsidRPr="00270780">
        <w:rPr>
          <w:bCs/>
          <w:sz w:val="20"/>
          <w:szCs w:val="20"/>
          <w:lang w:val="en-GB"/>
        </w:rPr>
        <w:t xml:space="preserve">the </w:t>
      </w:r>
      <w:r w:rsidR="007C1293" w:rsidRPr="00270780">
        <w:rPr>
          <w:bCs/>
          <w:sz w:val="20"/>
          <w:szCs w:val="20"/>
          <w:lang w:val="en-GB"/>
        </w:rPr>
        <w:t>MAS vouchers are now being supplied by NHS E once more, so the LPC will no longer be printing and sending out the vou</w:t>
      </w:r>
      <w:r w:rsidR="005D0F6C" w:rsidRPr="00270780">
        <w:rPr>
          <w:bCs/>
          <w:sz w:val="20"/>
          <w:szCs w:val="20"/>
          <w:lang w:val="en-GB"/>
        </w:rPr>
        <w:t>chers.</w:t>
      </w:r>
    </w:p>
    <w:p w14:paraId="399F5CE8" w14:textId="7ACD2449" w:rsidR="005E3DE7" w:rsidRPr="005E3DE7" w:rsidRDefault="005E3DE7" w:rsidP="005E3DE7">
      <w:pPr>
        <w:spacing w:after="0"/>
        <w:ind w:left="720"/>
        <w:rPr>
          <w:b/>
          <w:bCs/>
          <w:caps/>
          <w:sz w:val="20"/>
          <w:szCs w:val="20"/>
          <w:u w:val="single"/>
          <w:lang w:val="en-GB"/>
        </w:rPr>
      </w:pPr>
      <w:r w:rsidRPr="005E3DE7">
        <w:rPr>
          <w:b/>
          <w:bCs/>
          <w:caps/>
          <w:sz w:val="20"/>
          <w:szCs w:val="20"/>
          <w:u w:val="single"/>
          <w:lang w:val="en-GB"/>
        </w:rPr>
        <w:t>NUMSAS update</w:t>
      </w:r>
    </w:p>
    <w:p w14:paraId="0CC6A4FA" w14:textId="5E37229E" w:rsidR="00C748F5" w:rsidRDefault="00C748F5" w:rsidP="005E3DE7">
      <w:pPr>
        <w:spacing w:after="0"/>
        <w:ind w:left="720"/>
        <w:rPr>
          <w:bCs/>
          <w:sz w:val="20"/>
          <w:szCs w:val="20"/>
          <w:lang w:val="en-GB"/>
        </w:rPr>
      </w:pPr>
      <w:r w:rsidRPr="00C748F5">
        <w:rPr>
          <w:bCs/>
          <w:sz w:val="20"/>
          <w:szCs w:val="20"/>
          <w:lang w:val="en-GB"/>
        </w:rPr>
        <w:t xml:space="preserve">HP reported that </w:t>
      </w:r>
      <w:r w:rsidR="007C0A3A">
        <w:rPr>
          <w:bCs/>
          <w:sz w:val="20"/>
          <w:szCs w:val="20"/>
          <w:lang w:val="en-GB"/>
        </w:rPr>
        <w:t>-</w:t>
      </w:r>
    </w:p>
    <w:p w14:paraId="1639EED2" w14:textId="3E2372DA" w:rsidR="00615629" w:rsidRDefault="00C748F5" w:rsidP="00C748F5">
      <w:pPr>
        <w:pStyle w:val="ListParagraph"/>
        <w:numPr>
          <w:ilvl w:val="0"/>
          <w:numId w:val="45"/>
        </w:numPr>
        <w:spacing w:after="0"/>
        <w:rPr>
          <w:bCs/>
          <w:sz w:val="20"/>
          <w:szCs w:val="20"/>
          <w:lang w:val="en-GB"/>
        </w:rPr>
      </w:pPr>
      <w:r w:rsidRPr="00C748F5">
        <w:rPr>
          <w:bCs/>
          <w:sz w:val="20"/>
          <w:szCs w:val="20"/>
          <w:lang w:val="en-GB"/>
        </w:rPr>
        <w:t>23 contractors are registered for this service in C&amp;H.</w:t>
      </w:r>
    </w:p>
    <w:p w14:paraId="70F9E7B0" w14:textId="619380AD" w:rsidR="00C748F5" w:rsidRDefault="00C748F5" w:rsidP="007C0A3A">
      <w:pPr>
        <w:pStyle w:val="ListParagraph"/>
        <w:numPr>
          <w:ilvl w:val="1"/>
          <w:numId w:val="45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10 </w:t>
      </w:r>
      <w:r w:rsidR="001C0312">
        <w:rPr>
          <w:bCs/>
          <w:sz w:val="20"/>
          <w:szCs w:val="20"/>
          <w:lang w:val="en-GB"/>
        </w:rPr>
        <w:t xml:space="preserve">have activated their </w:t>
      </w:r>
      <w:r w:rsidR="002D01AB">
        <w:rPr>
          <w:bCs/>
          <w:sz w:val="20"/>
          <w:szCs w:val="20"/>
          <w:lang w:val="en-GB"/>
        </w:rPr>
        <w:t>registration</w:t>
      </w:r>
      <w:r>
        <w:rPr>
          <w:bCs/>
          <w:sz w:val="20"/>
          <w:szCs w:val="20"/>
          <w:lang w:val="en-GB"/>
        </w:rPr>
        <w:t>.</w:t>
      </w:r>
    </w:p>
    <w:p w14:paraId="72BC4EC7" w14:textId="42C3BBDE" w:rsidR="0013459B" w:rsidRDefault="0013459B" w:rsidP="0013459B">
      <w:pPr>
        <w:pStyle w:val="ListParagraph"/>
        <w:numPr>
          <w:ilvl w:val="2"/>
          <w:numId w:val="45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Doing 8</w:t>
      </w:r>
      <w:r w:rsidR="00D243A6">
        <w:rPr>
          <w:bCs/>
          <w:sz w:val="20"/>
          <w:szCs w:val="20"/>
          <w:lang w:val="en-GB"/>
        </w:rPr>
        <w:t>2</w:t>
      </w:r>
      <w:r>
        <w:rPr>
          <w:bCs/>
          <w:sz w:val="20"/>
          <w:szCs w:val="20"/>
          <w:lang w:val="en-GB"/>
        </w:rPr>
        <w:t xml:space="preserve"> referrals</w:t>
      </w:r>
      <w:r w:rsidR="00D243A6">
        <w:rPr>
          <w:bCs/>
          <w:sz w:val="20"/>
          <w:szCs w:val="20"/>
          <w:lang w:val="en-GB"/>
        </w:rPr>
        <w:t xml:space="preserve"> over 10 months.</w:t>
      </w:r>
    </w:p>
    <w:p w14:paraId="1D97965B" w14:textId="4A154FDC" w:rsidR="00C748F5" w:rsidRDefault="007C0A3A" w:rsidP="007C0A3A">
      <w:pPr>
        <w:pStyle w:val="ListParagraph"/>
        <w:numPr>
          <w:ilvl w:val="1"/>
          <w:numId w:val="45"/>
        </w:numPr>
        <w:spacing w:after="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13 </w:t>
      </w:r>
      <w:r w:rsidR="001C0312">
        <w:rPr>
          <w:bCs/>
          <w:sz w:val="20"/>
          <w:szCs w:val="20"/>
          <w:lang w:val="en-GB"/>
        </w:rPr>
        <w:t xml:space="preserve">have </w:t>
      </w:r>
      <w:r w:rsidR="001C0312" w:rsidRPr="002D01AB">
        <w:rPr>
          <w:b/>
          <w:bCs/>
          <w:sz w:val="20"/>
          <w:szCs w:val="20"/>
          <w:lang w:val="en-GB"/>
        </w:rPr>
        <w:t>not</w:t>
      </w:r>
      <w:r w:rsidR="001C0312">
        <w:rPr>
          <w:bCs/>
          <w:sz w:val="20"/>
          <w:szCs w:val="20"/>
          <w:lang w:val="en-GB"/>
        </w:rPr>
        <w:t xml:space="preserve"> activated </w:t>
      </w:r>
      <w:r w:rsidR="002D01AB">
        <w:rPr>
          <w:bCs/>
          <w:sz w:val="20"/>
          <w:szCs w:val="20"/>
          <w:lang w:val="en-GB"/>
        </w:rPr>
        <w:t>their registration.</w:t>
      </w:r>
    </w:p>
    <w:p w14:paraId="72356B63" w14:textId="6DA0D12C" w:rsidR="007C0A3A" w:rsidRDefault="007C0A3A" w:rsidP="007C0A3A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HP stated that he is waiting for the names of all these pharmacies.</w:t>
      </w:r>
    </w:p>
    <w:p w14:paraId="4D858171" w14:textId="238CF679" w:rsidR="007C0A3A" w:rsidRDefault="0013459B" w:rsidP="007C0A3A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HP stated that he will have to get more contractors signed up to this service</w:t>
      </w:r>
      <w:r w:rsidR="00D243A6">
        <w:rPr>
          <w:bCs/>
          <w:sz w:val="20"/>
          <w:szCs w:val="20"/>
          <w:lang w:val="en-GB"/>
        </w:rPr>
        <w:t>, and he will also have to get those already registered to activate their registrations.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714A64" w:rsidRPr="000B0B7D" w14:paraId="17802AA0" w14:textId="77777777" w:rsidTr="008C4971">
        <w:tc>
          <w:tcPr>
            <w:tcW w:w="1003" w:type="dxa"/>
          </w:tcPr>
          <w:p w14:paraId="0FEC7D11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7E86ACFE" w14:textId="77777777" w:rsidR="00714A64" w:rsidRPr="000B0B7D" w:rsidRDefault="00714A64" w:rsidP="008C4971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0FA798D8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2B9F40A8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714A64" w:rsidRPr="000B0B7D" w14:paraId="7F22CDB9" w14:textId="77777777" w:rsidTr="008C4971">
        <w:tc>
          <w:tcPr>
            <w:tcW w:w="1003" w:type="dxa"/>
          </w:tcPr>
          <w:p w14:paraId="2AEFFB71" w14:textId="4ABF9D98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F6717D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850" w:type="dxa"/>
          </w:tcPr>
          <w:p w14:paraId="538DE42F" w14:textId="471CFACA" w:rsidR="00714A64" w:rsidRPr="008D007C" w:rsidRDefault="00714A64" w:rsidP="008C4971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8D007C">
              <w:rPr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b/>
                <w:sz w:val="20"/>
                <w:szCs w:val="20"/>
                <w:lang w:val="en-GB"/>
              </w:rPr>
              <w:t>find out the exact procedure f</w:t>
            </w:r>
            <w:r w:rsidR="002327D8">
              <w:rPr>
                <w:b/>
                <w:sz w:val="20"/>
                <w:szCs w:val="20"/>
                <w:lang w:val="en-GB"/>
              </w:rPr>
              <w:t xml:space="preserve">or contractors wanting to provide the NUMSAS service to register and activate their </w:t>
            </w:r>
            <w:r w:rsidR="006F6A50">
              <w:rPr>
                <w:b/>
                <w:sz w:val="20"/>
                <w:szCs w:val="20"/>
                <w:lang w:val="en-GB"/>
              </w:rPr>
              <w:t>accounts</w:t>
            </w:r>
            <w:r w:rsidR="002327D8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278" w:type="dxa"/>
          </w:tcPr>
          <w:p w14:paraId="0577B984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5D14B9A5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714A64" w:rsidRPr="000B0B7D" w14:paraId="185542AA" w14:textId="77777777" w:rsidTr="008C4971">
        <w:tc>
          <w:tcPr>
            <w:tcW w:w="1003" w:type="dxa"/>
          </w:tcPr>
          <w:p w14:paraId="74993FBF" w14:textId="0E94ACD8" w:rsidR="00714A64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F6717D">
              <w:rPr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850" w:type="dxa"/>
          </w:tcPr>
          <w:p w14:paraId="362F6811" w14:textId="27D4EED2" w:rsidR="00714A64" w:rsidRPr="008D007C" w:rsidRDefault="002327D8" w:rsidP="008C497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 encourage more contractors in C&amp;H to sign up for the NUMSAS service.</w:t>
            </w:r>
          </w:p>
        </w:tc>
        <w:tc>
          <w:tcPr>
            <w:tcW w:w="1278" w:type="dxa"/>
          </w:tcPr>
          <w:p w14:paraId="53B81A62" w14:textId="0803E5EA" w:rsidR="00714A64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58D90302" w14:textId="77777777" w:rsidR="00714A64" w:rsidRPr="000B0B7D" w:rsidRDefault="00714A64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8946CC9" w14:textId="478BA31D" w:rsidR="006A38F4" w:rsidRPr="00615629" w:rsidRDefault="005E3DE7" w:rsidP="004F7B4C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615629">
        <w:rPr>
          <w:b/>
          <w:bCs/>
          <w:caps/>
          <w:sz w:val="20"/>
          <w:szCs w:val="20"/>
          <w:u w:val="single"/>
          <w:lang w:val="en-GB"/>
        </w:rPr>
        <w:t>Quality Payments - Update</w:t>
      </w:r>
    </w:p>
    <w:p w14:paraId="41F6C80C" w14:textId="0998C066" w:rsidR="00CE7D9C" w:rsidRDefault="004F7B4C" w:rsidP="00760C64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HP stated that he had sent out a one-page information sheet detailing the information </w:t>
      </w:r>
      <w:r w:rsidR="00F549D6">
        <w:rPr>
          <w:bCs/>
          <w:sz w:val="20"/>
          <w:szCs w:val="20"/>
          <w:lang w:val="en-GB"/>
        </w:rPr>
        <w:t>for how contractors can apply for and satisfy the Quality payment criteria.</w:t>
      </w:r>
    </w:p>
    <w:p w14:paraId="3358D621" w14:textId="447761CB" w:rsidR="00954B35" w:rsidRDefault="00954B35" w:rsidP="00760C64">
      <w:pPr>
        <w:spacing w:after="0"/>
        <w:ind w:left="720"/>
        <w:rPr>
          <w:bCs/>
          <w:sz w:val="20"/>
          <w:szCs w:val="20"/>
          <w:lang w:val="en-GB"/>
        </w:rPr>
      </w:pPr>
    </w:p>
    <w:p w14:paraId="7AD574BD" w14:textId="23D9DE14" w:rsidR="00701B47" w:rsidRPr="00701B47" w:rsidRDefault="006D1A14" w:rsidP="00701B47">
      <w:pPr>
        <w:spacing w:after="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5</w:t>
      </w:r>
      <w:r w:rsidR="005D0A69" w:rsidRPr="005D0A69">
        <w:rPr>
          <w:b/>
          <w:bCs/>
          <w:sz w:val="20"/>
          <w:szCs w:val="20"/>
        </w:rPr>
        <w:t xml:space="preserve">. </w:t>
      </w:r>
      <w:r w:rsidR="005D0A69" w:rsidRPr="005D0A69">
        <w:rPr>
          <w:b/>
          <w:bCs/>
          <w:sz w:val="20"/>
          <w:szCs w:val="20"/>
        </w:rPr>
        <w:tab/>
      </w:r>
      <w:r w:rsidR="00701B47" w:rsidRPr="00701B47">
        <w:rPr>
          <w:b/>
          <w:bCs/>
          <w:caps/>
          <w:sz w:val="20"/>
          <w:szCs w:val="20"/>
          <w:u w:val="double"/>
          <w:lang w:val="en-GB"/>
        </w:rPr>
        <w:t xml:space="preserve">Prescribing Program Board </w:t>
      </w:r>
    </w:p>
    <w:p w14:paraId="2FE94A69" w14:textId="6E5EA92E" w:rsidR="00701B47" w:rsidRPr="00890D8F" w:rsidRDefault="00701B47" w:rsidP="00701B47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890D8F">
        <w:rPr>
          <w:b/>
          <w:bCs/>
          <w:caps/>
          <w:sz w:val="20"/>
          <w:szCs w:val="20"/>
          <w:u w:val="single"/>
          <w:lang w:val="en-GB"/>
        </w:rPr>
        <w:t>Discharge to pharmacy</w:t>
      </w:r>
    </w:p>
    <w:p w14:paraId="408D47E4" w14:textId="3A3E59CF" w:rsidR="00701B47" w:rsidRDefault="00701B47" w:rsidP="00F97D2A">
      <w:pPr>
        <w:spacing w:after="0"/>
        <w:ind w:left="720"/>
        <w:rPr>
          <w:bCs/>
          <w:sz w:val="20"/>
          <w:szCs w:val="20"/>
          <w:lang w:val="en-GB"/>
        </w:rPr>
      </w:pPr>
      <w:r w:rsidRPr="00EA0CE9">
        <w:rPr>
          <w:bCs/>
          <w:sz w:val="20"/>
          <w:szCs w:val="20"/>
          <w:lang w:val="en-GB"/>
        </w:rPr>
        <w:t xml:space="preserve">HP stated that </w:t>
      </w:r>
      <w:r w:rsidR="00EA0CE9">
        <w:rPr>
          <w:bCs/>
          <w:sz w:val="20"/>
          <w:szCs w:val="20"/>
          <w:lang w:val="en-GB"/>
        </w:rPr>
        <w:t>the board is currently working on this service – which would see a pharmacy receiving messages from Pharmoutcomes to say that a patient had b</w:t>
      </w:r>
      <w:r w:rsidR="00F97D2A">
        <w:rPr>
          <w:bCs/>
          <w:sz w:val="20"/>
          <w:szCs w:val="20"/>
          <w:lang w:val="en-GB"/>
        </w:rPr>
        <w:t>een discharged from Hospital.</w:t>
      </w:r>
    </w:p>
    <w:p w14:paraId="05083BE9" w14:textId="5704E391" w:rsidR="00F97D2A" w:rsidRDefault="00F97D2A" w:rsidP="00F97D2A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HP added that Pharmacies could then download a discharge summary – and this may ask the Pharmacy to </w:t>
      </w:r>
      <w:r w:rsidR="00F7488F">
        <w:rPr>
          <w:bCs/>
          <w:sz w:val="20"/>
          <w:szCs w:val="20"/>
          <w:lang w:val="en-GB"/>
        </w:rPr>
        <w:t>carry out an NMS or MUR.</w:t>
      </w:r>
    </w:p>
    <w:p w14:paraId="71303A20" w14:textId="77777777" w:rsidR="0065730A" w:rsidRDefault="00DD007C" w:rsidP="009A2778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HP stated that funding for training </w:t>
      </w:r>
      <w:r w:rsidR="009A2778">
        <w:rPr>
          <w:bCs/>
          <w:sz w:val="20"/>
          <w:szCs w:val="20"/>
          <w:lang w:val="en-GB"/>
        </w:rPr>
        <w:t>for</w:t>
      </w:r>
      <w:r>
        <w:rPr>
          <w:bCs/>
          <w:sz w:val="20"/>
          <w:szCs w:val="20"/>
          <w:lang w:val="en-GB"/>
        </w:rPr>
        <w:t xml:space="preserve"> this </w:t>
      </w:r>
      <w:r w:rsidR="009A2778">
        <w:rPr>
          <w:bCs/>
          <w:sz w:val="20"/>
          <w:szCs w:val="20"/>
          <w:lang w:val="en-GB"/>
        </w:rPr>
        <w:t xml:space="preserve">service </w:t>
      </w:r>
      <w:r>
        <w:rPr>
          <w:bCs/>
          <w:sz w:val="20"/>
          <w:szCs w:val="20"/>
          <w:lang w:val="en-GB"/>
        </w:rPr>
        <w:t>was currently being</w:t>
      </w:r>
      <w:r w:rsidR="009A2778">
        <w:rPr>
          <w:bCs/>
          <w:sz w:val="20"/>
          <w:szCs w:val="20"/>
          <w:lang w:val="en-GB"/>
        </w:rPr>
        <w:t xml:space="preserve"> sought after from the local CPEN.</w:t>
      </w:r>
    </w:p>
    <w:p w14:paraId="719B2789" w14:textId="632B71E0" w:rsidR="00F7488F" w:rsidRDefault="0065730A" w:rsidP="009A2778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SP stated that he was surprised to find that, in </w:t>
      </w:r>
      <w:r w:rsidR="004B1056">
        <w:rPr>
          <w:bCs/>
          <w:sz w:val="20"/>
          <w:szCs w:val="20"/>
          <w:lang w:val="en-GB"/>
        </w:rPr>
        <w:t xml:space="preserve">a local </w:t>
      </w:r>
      <w:r>
        <w:rPr>
          <w:bCs/>
          <w:sz w:val="20"/>
          <w:szCs w:val="20"/>
          <w:lang w:val="en-GB"/>
        </w:rPr>
        <w:t xml:space="preserve">hospital, nurses are the practitioners responsible </w:t>
      </w:r>
      <w:r w:rsidR="00837D53">
        <w:rPr>
          <w:bCs/>
          <w:sz w:val="20"/>
          <w:szCs w:val="20"/>
          <w:lang w:val="en-GB"/>
        </w:rPr>
        <w:t>for advising patients how to take medicines.</w:t>
      </w:r>
    </w:p>
    <w:p w14:paraId="14BC8D1F" w14:textId="2683DB3D" w:rsidR="004B1056" w:rsidRPr="00EA0CE9" w:rsidRDefault="004B1056" w:rsidP="009A2778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RR stated that he would take this matter up at the next PPB meeting.</w:t>
      </w:r>
    </w:p>
    <w:p w14:paraId="56C00EC7" w14:textId="25A346F1" w:rsidR="00890D8F" w:rsidRPr="00C52540" w:rsidRDefault="00225322" w:rsidP="00890D8F">
      <w:pPr>
        <w:spacing w:after="0"/>
        <w:ind w:left="720"/>
        <w:rPr>
          <w:bCs/>
          <w:sz w:val="20"/>
          <w:szCs w:val="20"/>
          <w:lang w:val="en-GB"/>
        </w:rPr>
      </w:pPr>
      <w:r w:rsidRPr="00C52540">
        <w:rPr>
          <w:bCs/>
          <w:sz w:val="20"/>
          <w:szCs w:val="20"/>
          <w:lang w:val="en-GB"/>
        </w:rPr>
        <w:t xml:space="preserve">SP </w:t>
      </w:r>
      <w:r w:rsidR="00C52540" w:rsidRPr="00C52540">
        <w:rPr>
          <w:bCs/>
          <w:sz w:val="20"/>
          <w:szCs w:val="20"/>
          <w:lang w:val="en-GB"/>
        </w:rPr>
        <w:t>stated that some hospitals are sending patients home with only one week’s worth of medicine supplies.</w:t>
      </w:r>
    </w:p>
    <w:p w14:paraId="639F02E8" w14:textId="77777777" w:rsidR="00890D8F" w:rsidRDefault="00890D8F" w:rsidP="00C52540">
      <w:pPr>
        <w:spacing w:after="0"/>
        <w:rPr>
          <w:b/>
          <w:bCs/>
          <w:caps/>
          <w:sz w:val="20"/>
          <w:szCs w:val="20"/>
          <w:u w:val="single"/>
          <w:lang w:val="en-GB"/>
        </w:rPr>
      </w:pPr>
    </w:p>
    <w:p w14:paraId="23D87E34" w14:textId="5D716E3D" w:rsidR="00701B47" w:rsidRDefault="00701B47" w:rsidP="00890D8F">
      <w:pPr>
        <w:spacing w:after="0"/>
        <w:ind w:left="720"/>
        <w:rPr>
          <w:b/>
          <w:bCs/>
          <w:caps/>
          <w:sz w:val="20"/>
          <w:szCs w:val="20"/>
          <w:u w:val="single"/>
          <w:lang w:val="en-GB"/>
        </w:rPr>
      </w:pPr>
      <w:r w:rsidRPr="00890D8F">
        <w:rPr>
          <w:b/>
          <w:bCs/>
          <w:caps/>
          <w:sz w:val="20"/>
          <w:szCs w:val="20"/>
          <w:u w:val="single"/>
          <w:lang w:val="en-GB"/>
        </w:rPr>
        <w:lastRenderedPageBreak/>
        <w:t>EOLC – Service Update</w:t>
      </w:r>
    </w:p>
    <w:p w14:paraId="14CCE15C" w14:textId="3454661F" w:rsidR="00890D8F" w:rsidRDefault="00702211" w:rsidP="00890D8F">
      <w:pPr>
        <w:spacing w:after="0"/>
        <w:ind w:left="720"/>
        <w:rPr>
          <w:bCs/>
          <w:sz w:val="20"/>
          <w:szCs w:val="20"/>
          <w:lang w:val="en-GB"/>
        </w:rPr>
      </w:pPr>
      <w:r w:rsidRPr="00702211">
        <w:rPr>
          <w:bCs/>
          <w:sz w:val="20"/>
          <w:szCs w:val="20"/>
          <w:lang w:val="en-GB"/>
        </w:rPr>
        <w:t xml:space="preserve">HP stated that </w:t>
      </w:r>
      <w:r w:rsidR="006C1338">
        <w:rPr>
          <w:bCs/>
          <w:sz w:val="20"/>
          <w:szCs w:val="20"/>
          <w:lang w:val="en-GB"/>
        </w:rPr>
        <w:t xml:space="preserve">this service is currently running smoothly and the LPC is currently trying to collect data to </w:t>
      </w:r>
      <w:r w:rsidR="00096977">
        <w:rPr>
          <w:bCs/>
          <w:sz w:val="20"/>
          <w:szCs w:val="20"/>
          <w:lang w:val="en-GB"/>
        </w:rPr>
        <w:t xml:space="preserve">evaluate the </w:t>
      </w:r>
      <w:r w:rsidR="00823DA3">
        <w:rPr>
          <w:bCs/>
          <w:sz w:val="20"/>
          <w:szCs w:val="20"/>
          <w:lang w:val="en-GB"/>
        </w:rPr>
        <w:t>benefit</w:t>
      </w:r>
      <w:r w:rsidR="00096977">
        <w:rPr>
          <w:bCs/>
          <w:sz w:val="20"/>
          <w:szCs w:val="20"/>
          <w:lang w:val="en-GB"/>
        </w:rPr>
        <w:t xml:space="preserve"> of this service (info. </w:t>
      </w:r>
      <w:r w:rsidR="00FE4433">
        <w:rPr>
          <w:bCs/>
          <w:sz w:val="20"/>
          <w:szCs w:val="20"/>
          <w:lang w:val="en-GB"/>
        </w:rPr>
        <w:t xml:space="preserve">For drugs </w:t>
      </w:r>
      <w:r w:rsidR="00096977">
        <w:rPr>
          <w:bCs/>
          <w:sz w:val="20"/>
          <w:szCs w:val="20"/>
          <w:lang w:val="en-GB"/>
        </w:rPr>
        <w:t xml:space="preserve">used during call out </w:t>
      </w:r>
      <w:r w:rsidR="00FE4433">
        <w:rPr>
          <w:bCs/>
          <w:sz w:val="20"/>
          <w:szCs w:val="20"/>
          <w:lang w:val="en-GB"/>
        </w:rPr>
        <w:t xml:space="preserve">for this service </w:t>
      </w:r>
      <w:r w:rsidR="00096977">
        <w:rPr>
          <w:bCs/>
          <w:sz w:val="20"/>
          <w:szCs w:val="20"/>
          <w:lang w:val="en-GB"/>
        </w:rPr>
        <w:t xml:space="preserve">is available – however </w:t>
      </w:r>
      <w:r w:rsidR="00823DA3">
        <w:rPr>
          <w:bCs/>
          <w:sz w:val="20"/>
          <w:szCs w:val="20"/>
          <w:lang w:val="en-GB"/>
        </w:rPr>
        <w:t>data on the drugs used “in hours” has not yet been collected).</w:t>
      </w:r>
    </w:p>
    <w:p w14:paraId="436E657C" w14:textId="77777777" w:rsidR="00701B47" w:rsidRPr="00890D8F" w:rsidRDefault="00701B47" w:rsidP="007B0011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890D8F">
        <w:rPr>
          <w:b/>
          <w:bCs/>
          <w:caps/>
          <w:sz w:val="20"/>
          <w:szCs w:val="20"/>
          <w:u w:val="single"/>
          <w:lang w:val="en-GB"/>
        </w:rPr>
        <w:t>Atrial Fibrillation Service</w:t>
      </w:r>
    </w:p>
    <w:p w14:paraId="0C21A774" w14:textId="1F97F5CC" w:rsidR="00890D8F" w:rsidRPr="00312C44" w:rsidRDefault="007B0011" w:rsidP="00890D8F">
      <w:pPr>
        <w:spacing w:after="0"/>
        <w:ind w:left="720"/>
        <w:rPr>
          <w:bCs/>
          <w:sz w:val="20"/>
          <w:szCs w:val="20"/>
          <w:lang w:val="en-GB"/>
        </w:rPr>
      </w:pPr>
      <w:r w:rsidRPr="00312C44">
        <w:rPr>
          <w:bCs/>
          <w:sz w:val="20"/>
          <w:szCs w:val="20"/>
          <w:lang w:val="en-GB"/>
        </w:rPr>
        <w:t xml:space="preserve">HP stated that this service hasn’t progressed much due to </w:t>
      </w:r>
      <w:r w:rsidR="00312C44" w:rsidRPr="00312C44">
        <w:rPr>
          <w:bCs/>
          <w:sz w:val="20"/>
          <w:szCs w:val="20"/>
          <w:lang w:val="en-GB"/>
        </w:rPr>
        <w:t xml:space="preserve">lack of funding, despite the supply </w:t>
      </w:r>
      <w:r w:rsidR="00312C44">
        <w:rPr>
          <w:bCs/>
          <w:sz w:val="20"/>
          <w:szCs w:val="20"/>
          <w:lang w:val="en-GB"/>
        </w:rPr>
        <w:t xml:space="preserve">of </w:t>
      </w:r>
      <w:r w:rsidR="0038758C">
        <w:rPr>
          <w:bCs/>
          <w:sz w:val="20"/>
          <w:szCs w:val="20"/>
          <w:lang w:val="en-GB"/>
        </w:rPr>
        <w:t xml:space="preserve">twenty free </w:t>
      </w:r>
      <w:proofErr w:type="spellStart"/>
      <w:r w:rsidR="0038758C">
        <w:rPr>
          <w:bCs/>
          <w:sz w:val="20"/>
          <w:szCs w:val="20"/>
          <w:lang w:val="en-GB"/>
        </w:rPr>
        <w:t>Alive</w:t>
      </w:r>
      <w:r w:rsidR="006F6A50">
        <w:rPr>
          <w:bCs/>
          <w:sz w:val="20"/>
          <w:szCs w:val="20"/>
          <w:lang w:val="en-GB"/>
        </w:rPr>
        <w:t>C</w:t>
      </w:r>
      <w:r w:rsidR="0038758C">
        <w:rPr>
          <w:bCs/>
          <w:sz w:val="20"/>
          <w:szCs w:val="20"/>
          <w:lang w:val="en-GB"/>
        </w:rPr>
        <w:t>or</w:t>
      </w:r>
      <w:proofErr w:type="spellEnd"/>
      <w:r w:rsidR="0038758C">
        <w:rPr>
          <w:bCs/>
          <w:sz w:val="20"/>
          <w:szCs w:val="20"/>
          <w:lang w:val="en-GB"/>
        </w:rPr>
        <w:t xml:space="preserve"> machines from UCL. </w:t>
      </w:r>
      <w:r w:rsidR="00312C44">
        <w:rPr>
          <w:bCs/>
          <w:sz w:val="20"/>
          <w:szCs w:val="20"/>
          <w:lang w:val="en-GB"/>
        </w:rPr>
        <w:t xml:space="preserve"> </w:t>
      </w:r>
    </w:p>
    <w:p w14:paraId="7D3822A8" w14:textId="61A4D8E5" w:rsidR="00701B47" w:rsidRPr="00890D8F" w:rsidRDefault="00701B47" w:rsidP="0038758C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890D8F">
        <w:rPr>
          <w:b/>
          <w:bCs/>
          <w:caps/>
          <w:sz w:val="20"/>
          <w:szCs w:val="20"/>
          <w:u w:val="single"/>
          <w:lang w:val="en-GB"/>
        </w:rPr>
        <w:t>Anticoagulation Service</w:t>
      </w:r>
    </w:p>
    <w:p w14:paraId="32EF910C" w14:textId="6D8FE7DD" w:rsidR="00702F3F" w:rsidRPr="00D57CD5" w:rsidRDefault="008E72A0" w:rsidP="00A84FA6">
      <w:pPr>
        <w:spacing w:after="0"/>
        <w:ind w:left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HP reported that the two C&amp;H pharmacies providing this </w:t>
      </w:r>
      <w:r w:rsidR="002A566B">
        <w:rPr>
          <w:bCs/>
          <w:sz w:val="20"/>
          <w:szCs w:val="20"/>
          <w:lang w:val="en-GB"/>
        </w:rPr>
        <w:t>service had not started delivering yet</w:t>
      </w:r>
      <w:r w:rsidR="004A250A">
        <w:rPr>
          <w:bCs/>
          <w:sz w:val="20"/>
          <w:szCs w:val="20"/>
          <w:lang w:val="en-GB"/>
        </w:rPr>
        <w:t xml:space="preserve"> – internal issues</w:t>
      </w:r>
      <w:r w:rsidR="00270780">
        <w:rPr>
          <w:bCs/>
          <w:sz w:val="20"/>
          <w:szCs w:val="20"/>
          <w:lang w:val="en-GB"/>
        </w:rPr>
        <w:t xml:space="preserve"> GP Confed</w:t>
      </w:r>
      <w:r w:rsidR="004A250A">
        <w:rPr>
          <w:bCs/>
          <w:sz w:val="20"/>
          <w:szCs w:val="20"/>
          <w:lang w:val="en-GB"/>
        </w:rPr>
        <w:t xml:space="preserve"> had prevented this </w:t>
      </w:r>
      <w:r w:rsidR="00AF628F">
        <w:rPr>
          <w:bCs/>
          <w:sz w:val="20"/>
          <w:szCs w:val="20"/>
          <w:lang w:val="en-GB"/>
        </w:rPr>
        <w:t>service from progressing.</w:t>
      </w:r>
      <w:r w:rsidR="00A84FA6">
        <w:rPr>
          <w:bCs/>
          <w:sz w:val="20"/>
          <w:szCs w:val="20"/>
          <w:lang w:val="en-GB"/>
        </w:rPr>
        <w:t xml:space="preserve"> </w:t>
      </w:r>
    </w:p>
    <w:p w14:paraId="1BAD589F" w14:textId="4D962B46" w:rsidR="00890D8F" w:rsidRPr="00AF628F" w:rsidRDefault="00AF628F" w:rsidP="00EA0CE9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  <w:r w:rsidRPr="00AF628F">
        <w:rPr>
          <w:b/>
          <w:bCs/>
          <w:caps/>
          <w:sz w:val="20"/>
          <w:szCs w:val="20"/>
          <w:u w:val="single"/>
          <w:lang w:val="en-GB"/>
        </w:rPr>
        <w:t>optical service</w:t>
      </w:r>
    </w:p>
    <w:p w14:paraId="430C1A98" w14:textId="2CE13F29" w:rsidR="00AF628F" w:rsidRDefault="00AF628F" w:rsidP="00EA0CE9">
      <w:pPr>
        <w:spacing w:after="0"/>
        <w:ind w:firstLine="720"/>
        <w:rPr>
          <w:bCs/>
          <w:sz w:val="20"/>
          <w:szCs w:val="20"/>
          <w:lang w:val="en-GB"/>
        </w:rPr>
      </w:pPr>
      <w:r w:rsidRPr="002E6E2F">
        <w:rPr>
          <w:bCs/>
          <w:sz w:val="20"/>
          <w:szCs w:val="20"/>
          <w:lang w:val="en-GB"/>
        </w:rPr>
        <w:t xml:space="preserve">SE asked about </w:t>
      </w:r>
      <w:r w:rsidR="002E6E2F" w:rsidRPr="002E6E2F">
        <w:rPr>
          <w:bCs/>
          <w:sz w:val="20"/>
          <w:szCs w:val="20"/>
          <w:lang w:val="en-GB"/>
        </w:rPr>
        <w:t>any developments re. this service, as he had seen no activity.</w:t>
      </w:r>
    </w:p>
    <w:p w14:paraId="5840E302" w14:textId="3558A27A" w:rsidR="002E6E2F" w:rsidRPr="002E6E2F" w:rsidRDefault="002E6E2F" w:rsidP="00EA0CE9">
      <w:pPr>
        <w:spacing w:after="0"/>
        <w:ind w:firstLine="72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HP stated that this service is </w:t>
      </w:r>
      <w:r w:rsidR="00E906CD">
        <w:rPr>
          <w:bCs/>
          <w:sz w:val="20"/>
          <w:szCs w:val="20"/>
          <w:lang w:val="en-GB"/>
        </w:rPr>
        <w:t>operational,</w:t>
      </w:r>
      <w:r>
        <w:rPr>
          <w:bCs/>
          <w:sz w:val="20"/>
          <w:szCs w:val="20"/>
          <w:lang w:val="en-GB"/>
        </w:rPr>
        <w:t xml:space="preserve"> but referrals had not been forthcoming.</w:t>
      </w:r>
    </w:p>
    <w:p w14:paraId="311BDD06" w14:textId="77777777" w:rsidR="00AF628F" w:rsidRDefault="00AF628F" w:rsidP="00EA0CE9">
      <w:pPr>
        <w:spacing w:after="0"/>
        <w:ind w:firstLine="720"/>
        <w:rPr>
          <w:b/>
          <w:bCs/>
          <w:caps/>
          <w:sz w:val="20"/>
          <w:szCs w:val="20"/>
          <w:u w:val="single"/>
          <w:lang w:val="en-GB"/>
        </w:rPr>
      </w:pPr>
    </w:p>
    <w:p w14:paraId="248EFF87" w14:textId="21437678" w:rsidR="00157C98" w:rsidRPr="00701B47" w:rsidRDefault="00CD7368" w:rsidP="00157C98">
      <w:pPr>
        <w:spacing w:after="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6</w:t>
      </w:r>
      <w:r w:rsidR="00157C98" w:rsidRPr="005D0A69">
        <w:rPr>
          <w:b/>
          <w:bCs/>
          <w:sz w:val="20"/>
          <w:szCs w:val="20"/>
        </w:rPr>
        <w:t xml:space="preserve">. </w:t>
      </w:r>
      <w:r w:rsidR="00157C98" w:rsidRPr="005D0A69">
        <w:rPr>
          <w:b/>
          <w:bCs/>
          <w:sz w:val="20"/>
          <w:szCs w:val="20"/>
        </w:rPr>
        <w:tab/>
      </w:r>
      <w:r w:rsidR="00981D03">
        <w:rPr>
          <w:b/>
          <w:bCs/>
          <w:caps/>
          <w:sz w:val="20"/>
          <w:szCs w:val="20"/>
          <w:u w:val="double"/>
          <w:lang w:val="en-GB"/>
        </w:rPr>
        <w:t>TRANSFORMATION BOARD</w:t>
      </w:r>
      <w:r w:rsidR="00157C98" w:rsidRPr="00701B47">
        <w:rPr>
          <w:b/>
          <w:bCs/>
          <w:caps/>
          <w:sz w:val="20"/>
          <w:szCs w:val="20"/>
          <w:u w:val="double"/>
          <w:lang w:val="en-GB"/>
        </w:rPr>
        <w:t xml:space="preserve"> </w:t>
      </w:r>
    </w:p>
    <w:p w14:paraId="7B0953D8" w14:textId="14662704" w:rsidR="00AF628F" w:rsidRPr="00981D03" w:rsidRDefault="00157C98" w:rsidP="00981D03">
      <w:pPr>
        <w:spacing w:after="0"/>
        <w:ind w:left="720"/>
        <w:rPr>
          <w:bCs/>
          <w:sz w:val="20"/>
          <w:szCs w:val="20"/>
          <w:lang w:val="en-GB"/>
        </w:rPr>
      </w:pPr>
      <w:r w:rsidRPr="00981D03">
        <w:rPr>
          <w:bCs/>
          <w:sz w:val="20"/>
          <w:szCs w:val="20"/>
          <w:lang w:val="en-GB"/>
        </w:rPr>
        <w:t>RR stated that he could not attend the last meeting</w:t>
      </w:r>
      <w:r w:rsidR="00981D03" w:rsidRPr="00981D03">
        <w:rPr>
          <w:bCs/>
          <w:sz w:val="20"/>
          <w:szCs w:val="20"/>
          <w:lang w:val="en-GB"/>
        </w:rPr>
        <w:t>, but he would be attending the next meeting and would report back at the next LPC meeting.</w:t>
      </w:r>
    </w:p>
    <w:p w14:paraId="347BFF53" w14:textId="7468C7CC" w:rsidR="005F54B5" w:rsidRDefault="005F54B5" w:rsidP="000C4D5C">
      <w:pPr>
        <w:spacing w:after="0"/>
        <w:ind w:left="720" w:hanging="862"/>
        <w:rPr>
          <w:bCs/>
          <w:caps/>
          <w:sz w:val="20"/>
          <w:szCs w:val="20"/>
          <w:lang w:val="en-GB"/>
        </w:rPr>
      </w:pPr>
    </w:p>
    <w:p w14:paraId="29E52D8A" w14:textId="7C6C78DE" w:rsidR="00981D03" w:rsidRPr="00701B47" w:rsidRDefault="00CD7368" w:rsidP="00981D03">
      <w:pPr>
        <w:spacing w:after="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7</w:t>
      </w:r>
      <w:r w:rsidR="00981D03" w:rsidRPr="005D0A69">
        <w:rPr>
          <w:b/>
          <w:bCs/>
          <w:sz w:val="20"/>
          <w:szCs w:val="20"/>
        </w:rPr>
        <w:t xml:space="preserve">. </w:t>
      </w:r>
      <w:r w:rsidR="00981D03" w:rsidRPr="005D0A69">
        <w:rPr>
          <w:b/>
          <w:bCs/>
          <w:sz w:val="20"/>
          <w:szCs w:val="20"/>
        </w:rPr>
        <w:tab/>
      </w:r>
      <w:r w:rsidR="00981D03">
        <w:rPr>
          <w:b/>
          <w:bCs/>
          <w:caps/>
          <w:sz w:val="20"/>
          <w:szCs w:val="20"/>
          <w:u w:val="double"/>
          <w:lang w:val="en-GB"/>
        </w:rPr>
        <w:t>I.T. ENABLER BOARD</w:t>
      </w:r>
      <w:r w:rsidR="00981D03" w:rsidRPr="00701B47">
        <w:rPr>
          <w:b/>
          <w:bCs/>
          <w:caps/>
          <w:sz w:val="20"/>
          <w:szCs w:val="20"/>
          <w:u w:val="double"/>
          <w:lang w:val="en-GB"/>
        </w:rPr>
        <w:t xml:space="preserve"> </w:t>
      </w:r>
    </w:p>
    <w:p w14:paraId="72C5D0B9" w14:textId="4FB06DEF" w:rsidR="00981D03" w:rsidRPr="00110A17" w:rsidRDefault="00981D03" w:rsidP="000C4D5C">
      <w:pPr>
        <w:spacing w:after="0"/>
        <w:ind w:left="720" w:hanging="862"/>
        <w:rPr>
          <w:bCs/>
          <w:sz w:val="20"/>
          <w:szCs w:val="20"/>
          <w:lang w:val="en-GB"/>
        </w:rPr>
      </w:pPr>
      <w:r>
        <w:rPr>
          <w:bCs/>
          <w:caps/>
          <w:sz w:val="20"/>
          <w:szCs w:val="20"/>
          <w:lang w:val="en-GB"/>
        </w:rPr>
        <w:tab/>
      </w:r>
      <w:r w:rsidRPr="00110A17">
        <w:rPr>
          <w:bCs/>
          <w:sz w:val="20"/>
          <w:szCs w:val="20"/>
          <w:lang w:val="en-GB"/>
        </w:rPr>
        <w:t xml:space="preserve">RR stated that </w:t>
      </w:r>
      <w:r w:rsidR="00247460" w:rsidRPr="00110A17">
        <w:rPr>
          <w:bCs/>
          <w:sz w:val="20"/>
          <w:szCs w:val="20"/>
          <w:lang w:val="en-GB"/>
        </w:rPr>
        <w:t xml:space="preserve">there had not been an I.T. ENABLER BOARD meeting since the last </w:t>
      </w:r>
      <w:r w:rsidR="00110A17">
        <w:rPr>
          <w:bCs/>
          <w:sz w:val="20"/>
          <w:szCs w:val="20"/>
          <w:lang w:val="en-GB"/>
        </w:rPr>
        <w:t>LPC</w:t>
      </w:r>
      <w:r w:rsidR="00247460" w:rsidRPr="00110A17">
        <w:rPr>
          <w:bCs/>
          <w:sz w:val="20"/>
          <w:szCs w:val="20"/>
          <w:lang w:val="en-GB"/>
        </w:rPr>
        <w:t xml:space="preserve"> meeting, however he would attend the next I.T. Enabler board meeting ne</w:t>
      </w:r>
      <w:r w:rsidR="00110A17" w:rsidRPr="00110A17">
        <w:rPr>
          <w:bCs/>
          <w:sz w:val="20"/>
          <w:szCs w:val="20"/>
          <w:lang w:val="en-GB"/>
        </w:rPr>
        <w:t xml:space="preserve">xt month </w:t>
      </w:r>
      <w:r w:rsidR="00247460" w:rsidRPr="00110A17">
        <w:rPr>
          <w:bCs/>
          <w:sz w:val="20"/>
          <w:szCs w:val="20"/>
          <w:lang w:val="en-GB"/>
        </w:rPr>
        <w:t>and report back.</w:t>
      </w:r>
    </w:p>
    <w:p w14:paraId="64FF5D2C" w14:textId="0A944396" w:rsidR="000C4D5C" w:rsidRDefault="000C4D5C" w:rsidP="00BC5F55">
      <w:pPr>
        <w:spacing w:after="0"/>
        <w:ind w:left="720"/>
        <w:rPr>
          <w:sz w:val="20"/>
          <w:szCs w:val="20"/>
          <w:lang w:val="en-GB"/>
        </w:rPr>
      </w:pPr>
    </w:p>
    <w:p w14:paraId="6918CE36" w14:textId="25B41615" w:rsidR="00110A17" w:rsidRPr="00110A17" w:rsidRDefault="00CD7368" w:rsidP="00110A17">
      <w:pPr>
        <w:spacing w:after="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8</w:t>
      </w:r>
      <w:r w:rsidR="00110A17" w:rsidRPr="005D0A69">
        <w:rPr>
          <w:b/>
          <w:bCs/>
          <w:sz w:val="20"/>
          <w:szCs w:val="20"/>
        </w:rPr>
        <w:t xml:space="preserve">. </w:t>
      </w:r>
      <w:r w:rsidR="00110A17" w:rsidRPr="005D0A69">
        <w:rPr>
          <w:b/>
          <w:bCs/>
          <w:sz w:val="20"/>
          <w:szCs w:val="20"/>
        </w:rPr>
        <w:tab/>
      </w:r>
      <w:r w:rsidR="00110A17" w:rsidRPr="00110A17">
        <w:rPr>
          <w:b/>
          <w:caps/>
          <w:sz w:val="20"/>
          <w:szCs w:val="20"/>
          <w:u w:val="double"/>
          <w:lang w:val="en-GB"/>
        </w:rPr>
        <w:t>Hackney Public Health</w:t>
      </w:r>
    </w:p>
    <w:p w14:paraId="19B2A442" w14:textId="798D0F26" w:rsidR="00110A17" w:rsidRDefault="00110A17" w:rsidP="00110A17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 w:rsidRPr="00110A17">
        <w:rPr>
          <w:b/>
          <w:caps/>
          <w:sz w:val="20"/>
          <w:szCs w:val="20"/>
          <w:u w:val="single"/>
          <w:lang w:val="en-GB"/>
        </w:rPr>
        <w:t>Stop Smoking – Tender update</w:t>
      </w:r>
    </w:p>
    <w:p w14:paraId="338B0EFB" w14:textId="1DEB307F" w:rsidR="00110A17" w:rsidRPr="00E54CEA" w:rsidRDefault="00110A17" w:rsidP="00E54CEA">
      <w:pPr>
        <w:spacing w:after="0"/>
        <w:ind w:left="720"/>
        <w:rPr>
          <w:sz w:val="20"/>
          <w:szCs w:val="20"/>
          <w:lang w:val="en-GB"/>
        </w:rPr>
      </w:pPr>
      <w:r w:rsidRPr="00E54CEA">
        <w:rPr>
          <w:sz w:val="20"/>
          <w:szCs w:val="20"/>
          <w:lang w:val="en-GB"/>
        </w:rPr>
        <w:t xml:space="preserve">RR stated that </w:t>
      </w:r>
      <w:r w:rsidR="00E54CEA" w:rsidRPr="00E54CEA">
        <w:rPr>
          <w:sz w:val="20"/>
          <w:szCs w:val="20"/>
          <w:lang w:val="en-GB"/>
        </w:rPr>
        <w:t xml:space="preserve">the local council had sent out a letter to the LPC which stated that </w:t>
      </w:r>
      <w:r w:rsidR="00E07C23">
        <w:rPr>
          <w:sz w:val="20"/>
          <w:szCs w:val="20"/>
          <w:lang w:val="en-GB"/>
        </w:rPr>
        <w:t xml:space="preserve">the current services would be stopped, however </w:t>
      </w:r>
      <w:r w:rsidR="00205F5F">
        <w:rPr>
          <w:sz w:val="20"/>
          <w:szCs w:val="20"/>
          <w:lang w:val="en-GB"/>
        </w:rPr>
        <w:t>contractors should keep treating patients and the service would continue – the new commissioner would be Whittington Health.</w:t>
      </w:r>
    </w:p>
    <w:p w14:paraId="08912C56" w14:textId="77777777" w:rsidR="001529B2" w:rsidRDefault="00205F5F" w:rsidP="00205F5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stated that the model for the ongoing service would be the same – however there would be more performance management of Pharmacies.</w:t>
      </w:r>
    </w:p>
    <w:p w14:paraId="1A3F3C4A" w14:textId="77777777" w:rsidR="00F6347C" w:rsidRDefault="001529B2" w:rsidP="00205F5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RR stated that the payment structure had not been communicated to the LPC</w:t>
      </w:r>
      <w:r w:rsidR="00F6347C">
        <w:rPr>
          <w:sz w:val="20"/>
          <w:szCs w:val="20"/>
          <w:lang w:val="en-GB"/>
        </w:rPr>
        <w:t xml:space="preserve"> </w:t>
      </w:r>
      <w:proofErr w:type="gramStart"/>
      <w:r w:rsidR="00F6347C">
        <w:rPr>
          <w:sz w:val="20"/>
          <w:szCs w:val="20"/>
          <w:lang w:val="en-GB"/>
        </w:rPr>
        <w:t>as yet</w:t>
      </w:r>
      <w:proofErr w:type="gramEnd"/>
      <w:r w:rsidR="00F6347C">
        <w:rPr>
          <w:sz w:val="20"/>
          <w:szCs w:val="20"/>
          <w:lang w:val="en-GB"/>
        </w:rPr>
        <w:t>.</w:t>
      </w:r>
    </w:p>
    <w:p w14:paraId="6861E533" w14:textId="13E3672A" w:rsidR="00C17785" w:rsidRDefault="00C17785" w:rsidP="00205F5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stated that outreach programs would also be employed by Whittington Health.</w:t>
      </w:r>
    </w:p>
    <w:p w14:paraId="2051607D" w14:textId="2A1A3C79" w:rsidR="00205F5F" w:rsidRDefault="002E3F42" w:rsidP="00205F5F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stated that contractors should continue to attend Stop Smoking training sessions. </w:t>
      </w:r>
      <w:r w:rsidR="00205F5F">
        <w:rPr>
          <w:sz w:val="20"/>
          <w:szCs w:val="20"/>
          <w:lang w:val="en-GB"/>
        </w:rPr>
        <w:t xml:space="preserve"> </w:t>
      </w:r>
    </w:p>
    <w:p w14:paraId="75542DD9" w14:textId="62B04B9B" w:rsidR="00110A17" w:rsidRPr="00205F5F" w:rsidRDefault="00110A17" w:rsidP="002E3F42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 w:rsidRPr="00205F5F">
        <w:rPr>
          <w:b/>
          <w:caps/>
          <w:sz w:val="20"/>
          <w:szCs w:val="20"/>
          <w:u w:val="single"/>
          <w:lang w:val="en-GB"/>
        </w:rPr>
        <w:t>Sexual Health -Pharmoutcomes update</w:t>
      </w:r>
    </w:p>
    <w:p w14:paraId="12A16DF9" w14:textId="33120C71" w:rsidR="00A17C50" w:rsidRDefault="002E3F42" w:rsidP="002E3F42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Homerton Hospital now </w:t>
      </w:r>
      <w:r w:rsidR="007251DA">
        <w:rPr>
          <w:sz w:val="20"/>
          <w:szCs w:val="20"/>
          <w:lang w:val="en-GB"/>
        </w:rPr>
        <w:t xml:space="preserve">has the contract for these services and this is now a clinical </w:t>
      </w:r>
      <w:r w:rsidR="00A17C50">
        <w:rPr>
          <w:sz w:val="20"/>
          <w:szCs w:val="20"/>
          <w:lang w:val="en-GB"/>
        </w:rPr>
        <w:t>governance</w:t>
      </w:r>
      <w:r w:rsidR="007251DA">
        <w:rPr>
          <w:sz w:val="20"/>
          <w:szCs w:val="20"/>
          <w:lang w:val="en-GB"/>
        </w:rPr>
        <w:t xml:space="preserve"> contract</w:t>
      </w:r>
      <w:r w:rsidR="00A17C50">
        <w:rPr>
          <w:sz w:val="20"/>
          <w:szCs w:val="20"/>
          <w:lang w:val="en-GB"/>
        </w:rPr>
        <w:t xml:space="preserve"> (Payments still processed by Hackney Council).</w:t>
      </w:r>
    </w:p>
    <w:p w14:paraId="32E7085D" w14:textId="4AC58D65" w:rsidR="007069B4" w:rsidRDefault="00B224C6" w:rsidP="002E3F42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</w:t>
      </w:r>
      <w:r w:rsidR="008137C2">
        <w:rPr>
          <w:sz w:val="20"/>
          <w:szCs w:val="20"/>
          <w:lang w:val="en-GB"/>
        </w:rPr>
        <w:t xml:space="preserve">the LPC is waiting for </w:t>
      </w:r>
      <w:r w:rsidR="00DB3368">
        <w:rPr>
          <w:sz w:val="20"/>
          <w:szCs w:val="20"/>
          <w:lang w:val="en-GB"/>
        </w:rPr>
        <w:t>Hackney council to confirm wh</w:t>
      </w:r>
      <w:r w:rsidR="00D05FA1">
        <w:rPr>
          <w:sz w:val="20"/>
          <w:szCs w:val="20"/>
          <w:lang w:val="en-GB"/>
        </w:rPr>
        <w:t xml:space="preserve">ether </w:t>
      </w:r>
      <w:r w:rsidR="00D05FA1">
        <w:rPr>
          <w:rFonts w:ascii="Arial" w:hAnsi="Arial" w:cs="Arial"/>
          <w:color w:val="000000"/>
          <w:sz w:val="19"/>
          <w:szCs w:val="19"/>
          <w:shd w:val="clear" w:color="auto" w:fill="FFFFFF"/>
        </w:rPr>
        <w:t>ulipristal acetate (E</w:t>
      </w:r>
      <w:r w:rsidR="004F5A8F">
        <w:rPr>
          <w:rFonts w:ascii="Arial" w:hAnsi="Arial" w:cs="Arial"/>
          <w:color w:val="000000"/>
          <w:sz w:val="19"/>
          <w:szCs w:val="19"/>
          <w:shd w:val="clear" w:color="auto" w:fill="FFFFFF"/>
        </w:rPr>
        <w:t>lla</w:t>
      </w:r>
      <w:r w:rsidR="00FF099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4F5A8F">
        <w:rPr>
          <w:rFonts w:ascii="Arial" w:hAnsi="Arial" w:cs="Arial"/>
          <w:color w:val="000000"/>
          <w:sz w:val="19"/>
          <w:szCs w:val="19"/>
          <w:shd w:val="clear" w:color="auto" w:fill="FFFFFF"/>
        </w:rPr>
        <w:t>One)</w:t>
      </w:r>
      <w:r w:rsidR="00DB3368">
        <w:rPr>
          <w:sz w:val="20"/>
          <w:szCs w:val="20"/>
          <w:lang w:val="en-GB"/>
        </w:rPr>
        <w:t xml:space="preserve"> should be </w:t>
      </w:r>
      <w:r w:rsidR="007069B4">
        <w:rPr>
          <w:sz w:val="20"/>
          <w:szCs w:val="20"/>
          <w:lang w:val="en-GB"/>
        </w:rPr>
        <w:t xml:space="preserve">given out </w:t>
      </w:r>
      <w:r w:rsidR="004F5A8F">
        <w:rPr>
          <w:sz w:val="20"/>
          <w:szCs w:val="20"/>
          <w:lang w:val="en-GB"/>
        </w:rPr>
        <w:t xml:space="preserve">first, </w:t>
      </w:r>
      <w:r w:rsidR="007069B4">
        <w:rPr>
          <w:sz w:val="20"/>
          <w:szCs w:val="20"/>
          <w:lang w:val="en-GB"/>
        </w:rPr>
        <w:t>as per the national guidance.</w:t>
      </w:r>
    </w:p>
    <w:p w14:paraId="0437A584" w14:textId="77777777" w:rsidR="00657C46" w:rsidRDefault="007069B4" w:rsidP="002E3F42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HP stated that here would be</w:t>
      </w:r>
      <w:r w:rsidR="004F5A8F">
        <w:rPr>
          <w:sz w:val="20"/>
          <w:szCs w:val="20"/>
          <w:lang w:val="en-GB"/>
        </w:rPr>
        <w:t xml:space="preserve"> </w:t>
      </w:r>
      <w:r w:rsidR="00657C46">
        <w:rPr>
          <w:sz w:val="20"/>
          <w:szCs w:val="20"/>
          <w:lang w:val="en-GB"/>
        </w:rPr>
        <w:t>subsequent PGD training on this.</w:t>
      </w:r>
    </w:p>
    <w:p w14:paraId="667F87FC" w14:textId="5780CA26" w:rsidR="00F306AB" w:rsidRPr="00F306AB" w:rsidRDefault="00657C46" w:rsidP="00F306AB">
      <w:pPr>
        <w:spacing w:after="0"/>
        <w:ind w:left="72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sz w:val="20"/>
          <w:szCs w:val="20"/>
          <w:lang w:val="en-GB"/>
        </w:rPr>
        <w:t xml:space="preserve">RR commented that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ulipristal acetate is a “P” product that </w:t>
      </w:r>
      <w:r w:rsidR="00F306AB">
        <w:rPr>
          <w:rFonts w:ascii="Arial" w:hAnsi="Arial" w:cs="Arial"/>
          <w:color w:val="000000"/>
          <w:sz w:val="19"/>
          <w:szCs w:val="19"/>
          <w:shd w:val="clear" w:color="auto" w:fill="FFFFFF"/>
        </w:rPr>
        <w:t>would not need a PGD.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50"/>
        <w:gridCol w:w="1278"/>
        <w:gridCol w:w="1127"/>
      </w:tblGrid>
      <w:tr w:rsidR="00F306AB" w:rsidRPr="000B0B7D" w14:paraId="17324106" w14:textId="77777777" w:rsidTr="008C4971">
        <w:tc>
          <w:tcPr>
            <w:tcW w:w="1003" w:type="dxa"/>
          </w:tcPr>
          <w:p w14:paraId="4590CDDA" w14:textId="77777777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Action no.</w:t>
            </w:r>
          </w:p>
        </w:tc>
        <w:tc>
          <w:tcPr>
            <w:tcW w:w="4850" w:type="dxa"/>
          </w:tcPr>
          <w:p w14:paraId="5F35EEF9" w14:textId="77777777" w:rsidR="00F306AB" w:rsidRPr="000B0B7D" w:rsidRDefault="00F306AB" w:rsidP="008C4971">
            <w:pPr>
              <w:rPr>
                <w:b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78" w:type="dxa"/>
          </w:tcPr>
          <w:p w14:paraId="331DAAF0" w14:textId="77777777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Who to action</w:t>
            </w:r>
          </w:p>
        </w:tc>
        <w:tc>
          <w:tcPr>
            <w:tcW w:w="1127" w:type="dxa"/>
          </w:tcPr>
          <w:p w14:paraId="143382EC" w14:textId="77777777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0B0B7D">
              <w:rPr>
                <w:b/>
                <w:bCs/>
                <w:sz w:val="20"/>
                <w:szCs w:val="20"/>
                <w:lang w:val="en-GB"/>
              </w:rPr>
              <w:t>Completed</w:t>
            </w:r>
          </w:p>
        </w:tc>
      </w:tr>
      <w:tr w:rsidR="00F306AB" w:rsidRPr="000B0B7D" w14:paraId="12CE1C9D" w14:textId="77777777" w:rsidTr="008C4971">
        <w:tc>
          <w:tcPr>
            <w:tcW w:w="1003" w:type="dxa"/>
          </w:tcPr>
          <w:p w14:paraId="7DF539E0" w14:textId="2FBC3083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4850" w:type="dxa"/>
          </w:tcPr>
          <w:p w14:paraId="43BA3724" w14:textId="6CE235F5" w:rsidR="00F306AB" w:rsidRPr="008D007C" w:rsidRDefault="00F306AB" w:rsidP="008C4971">
            <w:pPr>
              <w:rPr>
                <w:b/>
                <w:sz w:val="20"/>
                <w:szCs w:val="20"/>
                <w:u w:val="single"/>
                <w:lang w:val="en-GB"/>
              </w:rPr>
            </w:pPr>
            <w:r w:rsidRPr="008D007C">
              <w:rPr>
                <w:b/>
                <w:sz w:val="20"/>
                <w:szCs w:val="20"/>
                <w:lang w:val="en-GB"/>
              </w:rPr>
              <w:t xml:space="preserve">To </w:t>
            </w:r>
            <w:r w:rsidR="00FD44A7">
              <w:rPr>
                <w:b/>
                <w:sz w:val="20"/>
                <w:szCs w:val="20"/>
                <w:lang w:val="en-GB"/>
              </w:rPr>
              <w:t xml:space="preserve">check whether </w:t>
            </w:r>
            <w:r w:rsidR="00FD44A7" w:rsidRPr="00FD44A7">
              <w:rPr>
                <w:b/>
                <w:sz w:val="20"/>
                <w:szCs w:val="20"/>
              </w:rPr>
              <w:t>ulipristal acetate</w:t>
            </w:r>
            <w:r w:rsidR="00FD44A7">
              <w:rPr>
                <w:b/>
                <w:sz w:val="20"/>
                <w:szCs w:val="20"/>
              </w:rPr>
              <w:t xml:space="preserve"> would require</w:t>
            </w:r>
            <w:r w:rsidR="00F73996">
              <w:rPr>
                <w:b/>
                <w:sz w:val="20"/>
                <w:szCs w:val="20"/>
              </w:rPr>
              <w:t xml:space="preserve"> </w:t>
            </w:r>
            <w:r w:rsidR="00FD44A7">
              <w:rPr>
                <w:b/>
                <w:sz w:val="20"/>
                <w:szCs w:val="20"/>
              </w:rPr>
              <w:t>PGD training</w:t>
            </w:r>
            <w:r w:rsidR="00F73996">
              <w:rPr>
                <w:b/>
                <w:sz w:val="20"/>
                <w:szCs w:val="20"/>
              </w:rPr>
              <w:t xml:space="preserve"> – as it is a “P” product.</w:t>
            </w:r>
          </w:p>
        </w:tc>
        <w:tc>
          <w:tcPr>
            <w:tcW w:w="1278" w:type="dxa"/>
          </w:tcPr>
          <w:p w14:paraId="59E24827" w14:textId="77777777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HP</w:t>
            </w:r>
          </w:p>
        </w:tc>
        <w:tc>
          <w:tcPr>
            <w:tcW w:w="1127" w:type="dxa"/>
          </w:tcPr>
          <w:p w14:paraId="58F6E578" w14:textId="77777777" w:rsidR="00F306AB" w:rsidRPr="000B0B7D" w:rsidRDefault="00F306AB" w:rsidP="008C4971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1F5317A" w14:textId="1FAB18D0" w:rsidR="002E3F42" w:rsidRPr="00DE1543" w:rsidRDefault="00DE1543" w:rsidP="002E3F42">
      <w:pPr>
        <w:spacing w:after="0"/>
        <w:ind w:left="720"/>
        <w:rPr>
          <w:b/>
          <w:sz w:val="20"/>
          <w:szCs w:val="20"/>
          <w:u w:val="single"/>
          <w:lang w:val="en-GB"/>
        </w:rPr>
      </w:pPr>
      <w:r w:rsidRPr="00DE1543">
        <w:rPr>
          <w:b/>
          <w:sz w:val="20"/>
          <w:szCs w:val="20"/>
          <w:u w:val="single"/>
          <w:lang w:val="en-GB"/>
        </w:rPr>
        <w:t xml:space="preserve">Chlamydia </w:t>
      </w:r>
      <w:r>
        <w:rPr>
          <w:b/>
          <w:sz w:val="20"/>
          <w:szCs w:val="20"/>
          <w:u w:val="single"/>
          <w:lang w:val="en-GB"/>
        </w:rPr>
        <w:t xml:space="preserve">screening &amp; </w:t>
      </w:r>
      <w:r w:rsidRPr="00DE1543">
        <w:rPr>
          <w:b/>
          <w:sz w:val="20"/>
          <w:szCs w:val="20"/>
          <w:u w:val="single"/>
          <w:lang w:val="en-GB"/>
        </w:rPr>
        <w:t>treatment</w:t>
      </w:r>
    </w:p>
    <w:p w14:paraId="61FA7540" w14:textId="19B1CA62" w:rsidR="00F73996" w:rsidRDefault="00F73996" w:rsidP="002E3F42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hardly any patients are being </w:t>
      </w:r>
      <w:r w:rsidR="00DE1543">
        <w:rPr>
          <w:sz w:val="20"/>
          <w:szCs w:val="20"/>
          <w:lang w:val="en-GB"/>
        </w:rPr>
        <w:t>referred</w:t>
      </w:r>
      <w:r>
        <w:rPr>
          <w:sz w:val="20"/>
          <w:szCs w:val="20"/>
          <w:lang w:val="en-GB"/>
        </w:rPr>
        <w:t xml:space="preserve"> to </w:t>
      </w:r>
      <w:r w:rsidR="00DE1543">
        <w:rPr>
          <w:sz w:val="20"/>
          <w:szCs w:val="20"/>
          <w:lang w:val="en-GB"/>
        </w:rPr>
        <w:t xml:space="preserve">CP, therefore a new system is being </w:t>
      </w:r>
      <w:r w:rsidR="00E16623">
        <w:rPr>
          <w:sz w:val="20"/>
          <w:szCs w:val="20"/>
          <w:lang w:val="en-GB"/>
        </w:rPr>
        <w:t xml:space="preserve">initiated, which would </w:t>
      </w:r>
      <w:r w:rsidR="005E335B">
        <w:rPr>
          <w:sz w:val="20"/>
          <w:szCs w:val="20"/>
          <w:lang w:val="en-GB"/>
        </w:rPr>
        <w:t xml:space="preserve">play out </w:t>
      </w:r>
      <w:r w:rsidR="00E16623">
        <w:rPr>
          <w:sz w:val="20"/>
          <w:szCs w:val="20"/>
          <w:lang w:val="en-GB"/>
        </w:rPr>
        <w:t>as follows:</w:t>
      </w:r>
    </w:p>
    <w:p w14:paraId="1D0887BE" w14:textId="56742C15" w:rsidR="00E16623" w:rsidRDefault="005E335B" w:rsidP="00E16623">
      <w:pPr>
        <w:pStyle w:val="ListParagraph"/>
        <w:numPr>
          <w:ilvl w:val="1"/>
          <w:numId w:val="45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Homerton would receive a </w:t>
      </w:r>
      <w:r w:rsidR="00BE529D">
        <w:rPr>
          <w:sz w:val="20"/>
          <w:szCs w:val="20"/>
          <w:lang w:val="en-GB"/>
        </w:rPr>
        <w:t xml:space="preserve">positive </w:t>
      </w:r>
      <w:r>
        <w:rPr>
          <w:sz w:val="20"/>
          <w:szCs w:val="20"/>
          <w:lang w:val="en-GB"/>
        </w:rPr>
        <w:t>result.</w:t>
      </w:r>
    </w:p>
    <w:p w14:paraId="2F66D928" w14:textId="74FDFF75" w:rsidR="00BE529D" w:rsidRDefault="00BE529D" w:rsidP="00E16623">
      <w:pPr>
        <w:pStyle w:val="ListParagraph"/>
        <w:numPr>
          <w:ilvl w:val="1"/>
          <w:numId w:val="45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Homerton would then look on Pharmoutcomes to determine which C&amp;H pharmacists are accredited to provide the </w:t>
      </w:r>
      <w:r w:rsidR="002952A2">
        <w:rPr>
          <w:sz w:val="20"/>
          <w:szCs w:val="20"/>
          <w:lang w:val="en-GB"/>
        </w:rPr>
        <w:t>Azithromycin</w:t>
      </w:r>
      <w:r>
        <w:rPr>
          <w:sz w:val="20"/>
          <w:szCs w:val="20"/>
          <w:lang w:val="en-GB"/>
        </w:rPr>
        <w:t xml:space="preserve"> PGD.</w:t>
      </w:r>
    </w:p>
    <w:p w14:paraId="6DCFF351" w14:textId="6A2E23E0" w:rsidR="005E335B" w:rsidRDefault="00D80C75" w:rsidP="00E16623">
      <w:pPr>
        <w:pStyle w:val="ListParagraph"/>
        <w:numPr>
          <w:ilvl w:val="1"/>
          <w:numId w:val="45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patient would then be referred to the nearest of these pharmacies.</w:t>
      </w:r>
    </w:p>
    <w:p w14:paraId="07232AD6" w14:textId="17CE2786" w:rsidR="00663467" w:rsidRDefault="00663467" w:rsidP="0066346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HP stated that any accredited Pharmacist must notify the Homerton should they become unavailable</w:t>
      </w:r>
      <w:r w:rsidR="007A756F">
        <w:rPr>
          <w:sz w:val="20"/>
          <w:szCs w:val="20"/>
          <w:lang w:val="en-GB"/>
        </w:rPr>
        <w:t>.</w:t>
      </w:r>
    </w:p>
    <w:p w14:paraId="77C92914" w14:textId="5E22276E" w:rsidR="007A756F" w:rsidRDefault="003645CE" w:rsidP="0066346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the Pathway and the accreditation information </w:t>
      </w:r>
      <w:r w:rsidR="00FD7C1E">
        <w:rPr>
          <w:sz w:val="20"/>
          <w:szCs w:val="20"/>
          <w:lang w:val="en-GB"/>
        </w:rPr>
        <w:t>will and</w:t>
      </w:r>
      <w:r w:rsidR="00137851">
        <w:rPr>
          <w:sz w:val="20"/>
          <w:szCs w:val="20"/>
          <w:lang w:val="en-GB"/>
        </w:rPr>
        <w:t xml:space="preserve"> must</w:t>
      </w:r>
      <w:r>
        <w:rPr>
          <w:sz w:val="20"/>
          <w:szCs w:val="20"/>
          <w:lang w:val="en-GB"/>
        </w:rPr>
        <w:t xml:space="preserve"> be corrected on Pharmoutcomes</w:t>
      </w:r>
      <w:r w:rsidR="00137851">
        <w:rPr>
          <w:sz w:val="20"/>
          <w:szCs w:val="20"/>
          <w:lang w:val="en-GB"/>
        </w:rPr>
        <w:t xml:space="preserve"> for these referrals to come through to Pharmacies.</w:t>
      </w:r>
    </w:p>
    <w:p w14:paraId="396FCEAD" w14:textId="7E37AFD5" w:rsidR="00110A17" w:rsidRDefault="00110A17" w:rsidP="00E16623">
      <w:pPr>
        <w:spacing w:after="0"/>
        <w:ind w:left="720"/>
        <w:rPr>
          <w:b/>
          <w:sz w:val="20"/>
          <w:szCs w:val="20"/>
          <w:u w:val="single"/>
          <w:lang w:val="en-GB"/>
        </w:rPr>
      </w:pPr>
      <w:r w:rsidRPr="00663467">
        <w:rPr>
          <w:b/>
          <w:sz w:val="20"/>
          <w:szCs w:val="20"/>
          <w:u w:val="single"/>
          <w:lang w:val="en-GB"/>
        </w:rPr>
        <w:t>Substance Misuse</w:t>
      </w:r>
    </w:p>
    <w:p w14:paraId="396170B8" w14:textId="39C6DC82" w:rsidR="00663467" w:rsidRDefault="00137851" w:rsidP="00E16623">
      <w:pPr>
        <w:spacing w:after="0"/>
        <w:ind w:left="720"/>
        <w:rPr>
          <w:sz w:val="20"/>
          <w:szCs w:val="20"/>
          <w:lang w:val="en-GB"/>
        </w:rPr>
      </w:pPr>
      <w:r w:rsidRPr="00023B52">
        <w:rPr>
          <w:sz w:val="20"/>
          <w:szCs w:val="20"/>
          <w:lang w:val="en-GB"/>
        </w:rPr>
        <w:t xml:space="preserve">KS stated that there is not much to report, other than the fact </w:t>
      </w:r>
      <w:r w:rsidR="00F748EA" w:rsidRPr="00023B52">
        <w:rPr>
          <w:sz w:val="20"/>
          <w:szCs w:val="20"/>
          <w:lang w:val="en-GB"/>
        </w:rPr>
        <w:t xml:space="preserve">that Needle exchange providers must take note that the way that needles are ordered has changed. </w:t>
      </w:r>
      <w:r w:rsidR="00023B52">
        <w:rPr>
          <w:sz w:val="20"/>
          <w:szCs w:val="20"/>
          <w:lang w:val="en-GB"/>
        </w:rPr>
        <w:t xml:space="preserve">This will mean that providers who are not </w:t>
      </w:r>
      <w:r w:rsidR="00202340">
        <w:rPr>
          <w:sz w:val="20"/>
          <w:szCs w:val="20"/>
          <w:lang w:val="en-GB"/>
        </w:rPr>
        <w:t xml:space="preserve">inputting claim data </w:t>
      </w:r>
      <w:r w:rsidR="00023B52">
        <w:rPr>
          <w:sz w:val="20"/>
          <w:szCs w:val="20"/>
          <w:lang w:val="en-GB"/>
        </w:rPr>
        <w:t xml:space="preserve">using </w:t>
      </w:r>
      <w:r w:rsidR="00202340">
        <w:rPr>
          <w:sz w:val="20"/>
          <w:szCs w:val="20"/>
          <w:lang w:val="en-GB"/>
        </w:rPr>
        <w:t>the Pharmoutcomes platform would not be delivered to</w:t>
      </w:r>
      <w:r w:rsidR="00B524A5">
        <w:rPr>
          <w:sz w:val="20"/>
          <w:szCs w:val="20"/>
          <w:lang w:val="en-GB"/>
        </w:rPr>
        <w:t xml:space="preserve"> going forward.</w:t>
      </w:r>
    </w:p>
    <w:p w14:paraId="11588B9B" w14:textId="77777777" w:rsidR="00110A17" w:rsidRPr="00663467" w:rsidRDefault="00110A17" w:rsidP="00E02DF3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663467">
        <w:rPr>
          <w:b/>
          <w:sz w:val="20"/>
          <w:szCs w:val="20"/>
          <w:u w:val="single"/>
          <w:lang w:val="en-GB"/>
        </w:rPr>
        <w:t>Healthy Start Vitamins</w:t>
      </w:r>
    </w:p>
    <w:p w14:paraId="0926249F" w14:textId="6320E6E2" w:rsidR="00137851" w:rsidRDefault="00E02DF3" w:rsidP="00137851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stated that </w:t>
      </w:r>
      <w:r w:rsidR="006C35AC">
        <w:rPr>
          <w:sz w:val="20"/>
          <w:szCs w:val="20"/>
          <w:lang w:val="en-GB"/>
        </w:rPr>
        <w:t>the local authority has tendered this service out.</w:t>
      </w:r>
    </w:p>
    <w:p w14:paraId="298AE368" w14:textId="02D9EABE" w:rsidR="006C35AC" w:rsidRDefault="008549FD" w:rsidP="00137851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</w:t>
      </w:r>
      <w:r w:rsidR="00D75E5C">
        <w:rPr>
          <w:sz w:val="20"/>
          <w:szCs w:val="20"/>
          <w:lang w:val="en-GB"/>
        </w:rPr>
        <w:t xml:space="preserve">the had stated that </w:t>
      </w:r>
      <w:r w:rsidR="00402978">
        <w:rPr>
          <w:sz w:val="20"/>
          <w:szCs w:val="20"/>
          <w:lang w:val="en-GB"/>
        </w:rPr>
        <w:t xml:space="preserve">Hackney PH </w:t>
      </w:r>
      <w:r w:rsidR="00D75E5C">
        <w:rPr>
          <w:sz w:val="20"/>
          <w:szCs w:val="20"/>
          <w:lang w:val="en-GB"/>
        </w:rPr>
        <w:t xml:space="preserve">would like to cut the number of providers </w:t>
      </w:r>
      <w:r w:rsidR="00402978">
        <w:rPr>
          <w:sz w:val="20"/>
          <w:szCs w:val="20"/>
          <w:lang w:val="en-GB"/>
        </w:rPr>
        <w:t xml:space="preserve">of this service </w:t>
      </w:r>
      <w:r w:rsidR="00D75E5C">
        <w:rPr>
          <w:sz w:val="20"/>
          <w:szCs w:val="20"/>
          <w:lang w:val="en-GB"/>
        </w:rPr>
        <w:t>down to twenty pharmacies</w:t>
      </w:r>
      <w:r w:rsidR="00402978">
        <w:rPr>
          <w:sz w:val="20"/>
          <w:szCs w:val="20"/>
          <w:lang w:val="en-GB"/>
        </w:rPr>
        <w:t xml:space="preserve"> – H</w:t>
      </w:r>
      <w:r w:rsidR="0002222C">
        <w:rPr>
          <w:sz w:val="20"/>
          <w:szCs w:val="20"/>
          <w:lang w:val="en-GB"/>
        </w:rPr>
        <w:t>P</w:t>
      </w:r>
      <w:r w:rsidR="00402978">
        <w:rPr>
          <w:sz w:val="20"/>
          <w:szCs w:val="20"/>
          <w:lang w:val="en-GB"/>
        </w:rPr>
        <w:t xml:space="preserve"> commented that this would reduce choice for patients.</w:t>
      </w:r>
    </w:p>
    <w:p w14:paraId="5FE0364C" w14:textId="3EA8109B" w:rsidR="00402978" w:rsidRDefault="0002222C" w:rsidP="00137851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stated that there had been incidences of Pharmacists not recording any of the vitamins that </w:t>
      </w:r>
      <w:r w:rsidR="00436E79">
        <w:rPr>
          <w:sz w:val="20"/>
          <w:szCs w:val="20"/>
          <w:lang w:val="en-GB"/>
        </w:rPr>
        <w:t>they had been given out.</w:t>
      </w:r>
    </w:p>
    <w:p w14:paraId="0CF07B19" w14:textId="4D0D0FDB" w:rsidR="00110A17" w:rsidRPr="00270780" w:rsidRDefault="00110A17" w:rsidP="00436E79">
      <w:pPr>
        <w:spacing w:after="0"/>
        <w:ind w:firstLine="720"/>
        <w:rPr>
          <w:b/>
          <w:sz w:val="20"/>
          <w:szCs w:val="20"/>
          <w:u w:val="single"/>
          <w:lang w:val="en-GB"/>
        </w:rPr>
      </w:pPr>
      <w:r w:rsidRPr="00270780">
        <w:rPr>
          <w:b/>
          <w:sz w:val="20"/>
          <w:szCs w:val="20"/>
          <w:u w:val="single"/>
          <w:lang w:val="en-GB"/>
        </w:rPr>
        <w:t>New Service – IP prescribing of Acamprosate from community pharmacies in Hackney</w:t>
      </w:r>
    </w:p>
    <w:p w14:paraId="16220DE3" w14:textId="6FE695F2" w:rsidR="00137851" w:rsidRPr="00270780" w:rsidRDefault="00436E79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stated that he is currently negotiating</w:t>
      </w:r>
      <w:r w:rsidR="00DA3B0A" w:rsidRPr="00270780">
        <w:rPr>
          <w:sz w:val="20"/>
          <w:szCs w:val="20"/>
          <w:lang w:val="en-GB"/>
        </w:rPr>
        <w:t xml:space="preserve"> </w:t>
      </w:r>
      <w:r w:rsidR="00A41BC0" w:rsidRPr="00270780">
        <w:rPr>
          <w:sz w:val="20"/>
          <w:szCs w:val="20"/>
          <w:lang w:val="en-GB"/>
        </w:rPr>
        <w:t>the details for this service.</w:t>
      </w:r>
    </w:p>
    <w:p w14:paraId="7C136364" w14:textId="01ABF623" w:rsidR="00A41BC0" w:rsidRPr="00270780" w:rsidRDefault="00A41BC0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added that only f</w:t>
      </w:r>
      <w:r w:rsidR="00B23516" w:rsidRPr="00270780">
        <w:rPr>
          <w:sz w:val="20"/>
          <w:szCs w:val="20"/>
          <w:lang w:val="en-GB"/>
        </w:rPr>
        <w:t>our</w:t>
      </w:r>
      <w:r w:rsidRPr="00270780">
        <w:rPr>
          <w:sz w:val="20"/>
          <w:szCs w:val="20"/>
          <w:lang w:val="en-GB"/>
        </w:rPr>
        <w:t xml:space="preserve"> IPs in C&amp;H had expressed an interest in this.</w:t>
      </w:r>
    </w:p>
    <w:p w14:paraId="6783911A" w14:textId="506605CA" w:rsidR="00A41BC0" w:rsidRPr="00270780" w:rsidRDefault="00E62AC2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stated that this service would entail carrying out four consultations a year (£35 per consultation).</w:t>
      </w:r>
    </w:p>
    <w:p w14:paraId="74F8EA13" w14:textId="0B09FA2A" w:rsidR="00602846" w:rsidRPr="00270780" w:rsidRDefault="00AC019E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added that there are 30 patients who could participate in this service.</w:t>
      </w:r>
    </w:p>
    <w:p w14:paraId="18CED994" w14:textId="7BAD613B" w:rsidR="0031331D" w:rsidRPr="00270780" w:rsidRDefault="0031331D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HP added that there is a potential to </w:t>
      </w:r>
      <w:r w:rsidR="00A1392E" w:rsidRPr="00270780">
        <w:rPr>
          <w:sz w:val="20"/>
          <w:szCs w:val="20"/>
          <w:lang w:val="en-GB"/>
        </w:rPr>
        <w:t>earn £400 per patient.</w:t>
      </w:r>
    </w:p>
    <w:p w14:paraId="45780CFE" w14:textId="15AAADB6" w:rsidR="00A1392E" w:rsidRPr="00270780" w:rsidRDefault="00594E48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>HP stated th</w:t>
      </w:r>
      <w:r w:rsidR="00096083" w:rsidRPr="00270780">
        <w:rPr>
          <w:sz w:val="20"/>
          <w:szCs w:val="20"/>
          <w:lang w:val="en-GB"/>
        </w:rPr>
        <w:t>at WDP would be commissioning this service</w:t>
      </w:r>
      <w:r w:rsidR="00F429D9" w:rsidRPr="00270780">
        <w:rPr>
          <w:sz w:val="20"/>
          <w:szCs w:val="20"/>
          <w:lang w:val="en-GB"/>
        </w:rPr>
        <w:t xml:space="preserve">, and HP stated that </w:t>
      </w:r>
      <w:r w:rsidR="0055292F" w:rsidRPr="00270780">
        <w:rPr>
          <w:sz w:val="20"/>
          <w:szCs w:val="20"/>
          <w:lang w:val="en-GB"/>
        </w:rPr>
        <w:t xml:space="preserve">he would be asking a fee should they require any </w:t>
      </w:r>
      <w:r w:rsidR="007B1929" w:rsidRPr="00270780">
        <w:rPr>
          <w:sz w:val="20"/>
          <w:szCs w:val="20"/>
          <w:lang w:val="en-GB"/>
        </w:rPr>
        <w:t>further developmental an</w:t>
      </w:r>
      <w:r w:rsidR="00297317" w:rsidRPr="00270780">
        <w:rPr>
          <w:sz w:val="20"/>
          <w:szCs w:val="20"/>
          <w:lang w:val="en-GB"/>
        </w:rPr>
        <w:t>d</w:t>
      </w:r>
      <w:r w:rsidR="007B1929" w:rsidRPr="00270780">
        <w:rPr>
          <w:sz w:val="20"/>
          <w:szCs w:val="20"/>
          <w:lang w:val="en-GB"/>
        </w:rPr>
        <w:t xml:space="preserve"> </w:t>
      </w:r>
      <w:r w:rsidR="0055292F" w:rsidRPr="00270780">
        <w:rPr>
          <w:sz w:val="20"/>
          <w:szCs w:val="20"/>
          <w:lang w:val="en-GB"/>
        </w:rPr>
        <w:t>managerial work from him.</w:t>
      </w:r>
    </w:p>
    <w:p w14:paraId="6C5EA438" w14:textId="77B314FC" w:rsidR="0055292F" w:rsidRDefault="00297317" w:rsidP="00110A17">
      <w:pPr>
        <w:spacing w:after="0"/>
        <w:ind w:left="720"/>
        <w:rPr>
          <w:sz w:val="20"/>
          <w:szCs w:val="20"/>
          <w:lang w:val="en-GB"/>
        </w:rPr>
      </w:pPr>
      <w:r w:rsidRPr="00270780">
        <w:rPr>
          <w:sz w:val="20"/>
          <w:szCs w:val="20"/>
          <w:lang w:val="en-GB"/>
        </w:rPr>
        <w:t xml:space="preserve">NP </w:t>
      </w:r>
      <w:r w:rsidR="00031582" w:rsidRPr="00270780">
        <w:rPr>
          <w:sz w:val="20"/>
          <w:szCs w:val="20"/>
          <w:lang w:val="en-GB"/>
        </w:rPr>
        <w:t>wondered whether there would be any issues around indemnities going up d</w:t>
      </w:r>
      <w:r w:rsidR="009B6AFC" w:rsidRPr="00270780">
        <w:rPr>
          <w:sz w:val="20"/>
          <w:szCs w:val="20"/>
          <w:lang w:val="en-GB"/>
        </w:rPr>
        <w:t>u</w:t>
      </w:r>
      <w:r w:rsidR="00031582" w:rsidRPr="00270780">
        <w:rPr>
          <w:sz w:val="20"/>
          <w:szCs w:val="20"/>
          <w:lang w:val="en-GB"/>
        </w:rPr>
        <w:t>e to IP</w:t>
      </w:r>
      <w:r w:rsidR="009B6AFC" w:rsidRPr="00270780">
        <w:rPr>
          <w:sz w:val="20"/>
          <w:szCs w:val="20"/>
          <w:lang w:val="en-GB"/>
        </w:rPr>
        <w:t>s</w:t>
      </w:r>
      <w:r w:rsidR="00031582" w:rsidRPr="00270780">
        <w:rPr>
          <w:sz w:val="20"/>
          <w:szCs w:val="20"/>
          <w:lang w:val="en-GB"/>
        </w:rPr>
        <w:t xml:space="preserve"> </w:t>
      </w:r>
      <w:r w:rsidR="009B6AFC" w:rsidRPr="00270780">
        <w:rPr>
          <w:sz w:val="20"/>
          <w:szCs w:val="20"/>
          <w:lang w:val="en-GB"/>
        </w:rPr>
        <w:t>prescribing in Pharmacies.</w:t>
      </w:r>
    </w:p>
    <w:p w14:paraId="00AF33FF" w14:textId="08CCD9C4" w:rsidR="00110A17" w:rsidRPr="00DA3B0A" w:rsidRDefault="00110A17" w:rsidP="009B6AFC">
      <w:pPr>
        <w:spacing w:after="0"/>
        <w:ind w:left="720"/>
        <w:rPr>
          <w:b/>
          <w:caps/>
          <w:sz w:val="20"/>
          <w:szCs w:val="20"/>
          <w:u w:val="single"/>
          <w:lang w:val="en-GB"/>
        </w:rPr>
      </w:pPr>
      <w:r w:rsidRPr="00DA3B0A">
        <w:rPr>
          <w:b/>
          <w:caps/>
          <w:sz w:val="20"/>
          <w:szCs w:val="20"/>
          <w:u w:val="single"/>
          <w:lang w:val="en-GB"/>
        </w:rPr>
        <w:t>City of London</w:t>
      </w:r>
    </w:p>
    <w:p w14:paraId="74F19274" w14:textId="5C6A5CCE" w:rsidR="00CD2C70" w:rsidRPr="00DA3B0A" w:rsidRDefault="00110A17" w:rsidP="00110A17">
      <w:pPr>
        <w:spacing w:after="0"/>
        <w:ind w:left="720"/>
        <w:rPr>
          <w:b/>
          <w:sz w:val="20"/>
          <w:szCs w:val="20"/>
          <w:u w:val="single"/>
          <w:lang w:val="en-GB"/>
        </w:rPr>
      </w:pPr>
      <w:r w:rsidRPr="00DA3B0A">
        <w:rPr>
          <w:b/>
          <w:sz w:val="20"/>
          <w:szCs w:val="20"/>
          <w:u w:val="single"/>
          <w:lang w:val="en-GB"/>
        </w:rPr>
        <w:t>Stop smoking Service</w:t>
      </w:r>
    </w:p>
    <w:p w14:paraId="243862BB" w14:textId="506F2AF9" w:rsidR="00BC5F55" w:rsidRDefault="009B6AFC" w:rsidP="0068135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HP stated that this service is running smoothly and </w:t>
      </w:r>
      <w:r w:rsidR="00544523">
        <w:rPr>
          <w:sz w:val="20"/>
          <w:szCs w:val="20"/>
          <w:lang w:val="en-GB"/>
        </w:rPr>
        <w:t>there is little feedback from WDP re. this service.</w:t>
      </w:r>
    </w:p>
    <w:p w14:paraId="53D07536" w14:textId="25E7D58B" w:rsidR="00544523" w:rsidRDefault="00544523" w:rsidP="0068135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C958A66" w14:textId="43D40B29" w:rsidR="002D13AE" w:rsidRPr="002D13AE" w:rsidRDefault="00CD7368" w:rsidP="002D13AE">
      <w:pPr>
        <w:spacing w:after="0"/>
        <w:rPr>
          <w:b/>
          <w:sz w:val="20"/>
          <w:szCs w:val="20"/>
          <w:u w:val="double"/>
          <w:lang w:val="en-GB"/>
        </w:rPr>
      </w:pPr>
      <w:r>
        <w:rPr>
          <w:b/>
          <w:sz w:val="20"/>
          <w:szCs w:val="20"/>
          <w:lang w:val="en-GB"/>
        </w:rPr>
        <w:t>9</w:t>
      </w:r>
      <w:r w:rsidR="00435F19" w:rsidRPr="004D77C5">
        <w:rPr>
          <w:b/>
          <w:sz w:val="20"/>
          <w:szCs w:val="20"/>
          <w:lang w:val="en-GB"/>
        </w:rPr>
        <w:t>.</w:t>
      </w:r>
      <w:r w:rsidR="00435F19" w:rsidRPr="004D77C5">
        <w:rPr>
          <w:b/>
          <w:sz w:val="20"/>
          <w:szCs w:val="20"/>
          <w:lang w:val="en-GB"/>
        </w:rPr>
        <w:tab/>
      </w:r>
      <w:r w:rsidR="002D13AE" w:rsidRPr="002D13AE">
        <w:rPr>
          <w:b/>
          <w:caps/>
          <w:sz w:val="20"/>
          <w:szCs w:val="20"/>
          <w:u w:val="double"/>
          <w:lang w:val="en-GB"/>
        </w:rPr>
        <w:t>ELHCP update</w:t>
      </w:r>
    </w:p>
    <w:p w14:paraId="2FEB243A" w14:textId="63CA92ED" w:rsidR="002D13AE" w:rsidRPr="002D13AE" w:rsidRDefault="002D13AE" w:rsidP="002D13AE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 w:rsidRPr="002D13AE">
        <w:rPr>
          <w:b/>
          <w:caps/>
          <w:sz w:val="20"/>
          <w:szCs w:val="20"/>
          <w:u w:val="single"/>
          <w:lang w:val="en-GB"/>
        </w:rPr>
        <w:t>Cancer Awareness Pilot</w:t>
      </w:r>
    </w:p>
    <w:p w14:paraId="728493F3" w14:textId="76589DF0" w:rsidR="002D13AE" w:rsidRDefault="002D13AE" w:rsidP="00B6490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</w:t>
      </w:r>
      <w:r w:rsidR="00953933">
        <w:rPr>
          <w:sz w:val="20"/>
          <w:szCs w:val="20"/>
          <w:lang w:val="en-GB"/>
        </w:rPr>
        <w:t>the LPC had secured £15,000 o</w:t>
      </w:r>
      <w:r w:rsidR="00B64907">
        <w:rPr>
          <w:sz w:val="20"/>
          <w:szCs w:val="20"/>
          <w:lang w:val="en-GB"/>
        </w:rPr>
        <w:t>f funding</w:t>
      </w:r>
      <w:r w:rsidR="00FB4159">
        <w:rPr>
          <w:sz w:val="20"/>
          <w:szCs w:val="20"/>
          <w:lang w:val="en-GB"/>
        </w:rPr>
        <w:t xml:space="preserve"> for the running of this </w:t>
      </w:r>
      <w:r w:rsidR="00BA11BA">
        <w:rPr>
          <w:sz w:val="20"/>
          <w:szCs w:val="20"/>
          <w:lang w:val="en-GB"/>
        </w:rPr>
        <w:t>service,</w:t>
      </w:r>
      <w:r w:rsidR="00B64907">
        <w:rPr>
          <w:sz w:val="20"/>
          <w:szCs w:val="20"/>
          <w:lang w:val="en-GB"/>
        </w:rPr>
        <w:t xml:space="preserve"> therefore </w:t>
      </w:r>
      <w:r w:rsidR="00E113F5">
        <w:rPr>
          <w:sz w:val="20"/>
          <w:szCs w:val="20"/>
          <w:lang w:val="en-GB"/>
        </w:rPr>
        <w:t xml:space="preserve">because </w:t>
      </w:r>
      <w:r w:rsidR="00AC44CF">
        <w:rPr>
          <w:sz w:val="20"/>
          <w:szCs w:val="20"/>
          <w:lang w:val="en-GB"/>
        </w:rPr>
        <w:t>17 C&amp;H Pharmacies had signed up to this</w:t>
      </w:r>
      <w:r w:rsidR="00E113F5">
        <w:rPr>
          <w:sz w:val="20"/>
          <w:szCs w:val="20"/>
          <w:lang w:val="en-GB"/>
        </w:rPr>
        <w:t xml:space="preserve">, then </w:t>
      </w:r>
      <w:r w:rsidR="00AC44CF">
        <w:rPr>
          <w:sz w:val="20"/>
          <w:szCs w:val="20"/>
          <w:lang w:val="en-GB"/>
        </w:rPr>
        <w:t>they sh</w:t>
      </w:r>
      <w:r w:rsidR="00953933">
        <w:rPr>
          <w:sz w:val="20"/>
          <w:szCs w:val="20"/>
          <w:lang w:val="en-GB"/>
        </w:rPr>
        <w:t>o</w:t>
      </w:r>
      <w:r w:rsidR="00AC44CF">
        <w:rPr>
          <w:sz w:val="20"/>
          <w:szCs w:val="20"/>
          <w:lang w:val="en-GB"/>
        </w:rPr>
        <w:t xml:space="preserve">uld </w:t>
      </w:r>
      <w:r w:rsidR="00B64907">
        <w:rPr>
          <w:sz w:val="20"/>
          <w:szCs w:val="20"/>
          <w:lang w:val="en-GB"/>
        </w:rPr>
        <w:t xml:space="preserve">receive </w:t>
      </w:r>
      <w:r w:rsidR="00FB4159">
        <w:rPr>
          <w:sz w:val="20"/>
          <w:szCs w:val="20"/>
          <w:lang w:val="en-GB"/>
        </w:rPr>
        <w:t xml:space="preserve">£390 </w:t>
      </w:r>
      <w:r w:rsidR="00B64907">
        <w:rPr>
          <w:sz w:val="20"/>
          <w:szCs w:val="20"/>
          <w:lang w:val="en-GB"/>
        </w:rPr>
        <w:t>for carrying out 20 interventions.</w:t>
      </w:r>
    </w:p>
    <w:p w14:paraId="40AFFF31" w14:textId="3E1AE2EF" w:rsidR="00E113F5" w:rsidRDefault="00C97363" w:rsidP="00B64907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stated that this service </w:t>
      </w:r>
      <w:r w:rsidR="0013028A">
        <w:rPr>
          <w:sz w:val="20"/>
          <w:szCs w:val="20"/>
          <w:lang w:val="en-GB"/>
        </w:rPr>
        <w:t>started on the 1</w:t>
      </w:r>
      <w:r w:rsidR="0013028A" w:rsidRPr="0013028A">
        <w:rPr>
          <w:sz w:val="20"/>
          <w:szCs w:val="20"/>
          <w:vertAlign w:val="superscript"/>
          <w:lang w:val="en-GB"/>
        </w:rPr>
        <w:t>st</w:t>
      </w:r>
      <w:r w:rsidR="0013028A">
        <w:rPr>
          <w:sz w:val="20"/>
          <w:szCs w:val="20"/>
          <w:lang w:val="en-GB"/>
        </w:rPr>
        <w:t xml:space="preserve"> May 2018 and will end at the end of June 2018. RR stated that this w</w:t>
      </w:r>
      <w:r w:rsidR="008D32BA">
        <w:rPr>
          <w:sz w:val="20"/>
          <w:szCs w:val="20"/>
          <w:lang w:val="en-GB"/>
        </w:rPr>
        <w:t>or</w:t>
      </w:r>
      <w:r w:rsidR="0013028A">
        <w:rPr>
          <w:sz w:val="20"/>
          <w:szCs w:val="20"/>
          <w:lang w:val="en-GB"/>
        </w:rPr>
        <w:t xml:space="preserve">k </w:t>
      </w:r>
      <w:r w:rsidR="008D32BA">
        <w:rPr>
          <w:sz w:val="20"/>
          <w:szCs w:val="20"/>
          <w:lang w:val="en-GB"/>
        </w:rPr>
        <w:t xml:space="preserve">could be used for HLP evidence. </w:t>
      </w:r>
    </w:p>
    <w:p w14:paraId="3150615C" w14:textId="1C53AC30" w:rsidR="00012D4A" w:rsidRDefault="00FB4159" w:rsidP="002952A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bookmarkStart w:id="1" w:name="_GoBack"/>
      <w:bookmarkEnd w:id="1"/>
    </w:p>
    <w:p w14:paraId="58622CB7" w14:textId="2A2BAC90" w:rsidR="002D13AE" w:rsidRPr="006604A8" w:rsidRDefault="002D13AE" w:rsidP="006604A8">
      <w:pPr>
        <w:spacing w:after="0"/>
        <w:ind w:firstLine="720"/>
        <w:rPr>
          <w:b/>
          <w:caps/>
          <w:sz w:val="20"/>
          <w:szCs w:val="20"/>
          <w:u w:val="single"/>
          <w:lang w:val="en-GB"/>
        </w:rPr>
      </w:pPr>
      <w:r w:rsidRPr="006604A8">
        <w:rPr>
          <w:b/>
          <w:caps/>
          <w:sz w:val="20"/>
          <w:szCs w:val="20"/>
          <w:u w:val="single"/>
          <w:lang w:val="en-GB"/>
        </w:rPr>
        <w:t>ELHCP Informatics Board – New funding for London</w:t>
      </w:r>
    </w:p>
    <w:p w14:paraId="5BCE76A7" w14:textId="1B657F00" w:rsidR="00435F19" w:rsidRDefault="006604A8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he had not attended the last meeting </w:t>
      </w:r>
      <w:r w:rsidR="00723E0A">
        <w:rPr>
          <w:sz w:val="20"/>
          <w:szCs w:val="20"/>
          <w:lang w:val="en-GB"/>
        </w:rPr>
        <w:t xml:space="preserve">of this board </w:t>
      </w:r>
      <w:r>
        <w:rPr>
          <w:sz w:val="20"/>
          <w:szCs w:val="20"/>
          <w:lang w:val="en-GB"/>
        </w:rPr>
        <w:t xml:space="preserve">and reported that there had not been anything on the agenda </w:t>
      </w:r>
      <w:r w:rsidR="00723E0A">
        <w:rPr>
          <w:sz w:val="20"/>
          <w:szCs w:val="20"/>
          <w:lang w:val="en-GB"/>
        </w:rPr>
        <w:t>which would have pertained to CP.</w:t>
      </w:r>
    </w:p>
    <w:p w14:paraId="1FC5D607" w14:textId="5355F836" w:rsidR="00723E0A" w:rsidRDefault="00723E0A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HP stated that </w:t>
      </w:r>
      <w:r w:rsidR="002B79B9">
        <w:rPr>
          <w:sz w:val="20"/>
          <w:szCs w:val="20"/>
          <w:lang w:val="en-GB"/>
        </w:rPr>
        <w:t xml:space="preserve">at previous meetings he had argued that CP </w:t>
      </w:r>
      <w:r w:rsidR="00CA19CB">
        <w:rPr>
          <w:sz w:val="20"/>
          <w:szCs w:val="20"/>
          <w:lang w:val="en-GB"/>
        </w:rPr>
        <w:t>must be involved in the rol</w:t>
      </w:r>
      <w:r w:rsidR="00ED2FFA">
        <w:rPr>
          <w:sz w:val="20"/>
          <w:szCs w:val="20"/>
          <w:lang w:val="en-GB"/>
        </w:rPr>
        <w:t>l</w:t>
      </w:r>
      <w:r w:rsidR="00CA19CB">
        <w:rPr>
          <w:sz w:val="20"/>
          <w:szCs w:val="20"/>
          <w:lang w:val="en-GB"/>
        </w:rPr>
        <w:t xml:space="preserve"> out of “Discover” information </w:t>
      </w:r>
      <w:r w:rsidR="00ED2FFA">
        <w:rPr>
          <w:sz w:val="20"/>
          <w:szCs w:val="20"/>
          <w:lang w:val="en-GB"/>
        </w:rPr>
        <w:t xml:space="preserve">sharing </w:t>
      </w:r>
      <w:r w:rsidR="00CA19CB">
        <w:rPr>
          <w:sz w:val="20"/>
          <w:szCs w:val="20"/>
          <w:lang w:val="en-GB"/>
        </w:rPr>
        <w:t xml:space="preserve">platform. HP stated that “Discovery” will </w:t>
      </w:r>
      <w:r w:rsidR="00ED2FFA">
        <w:rPr>
          <w:sz w:val="20"/>
          <w:szCs w:val="20"/>
          <w:lang w:val="en-GB"/>
        </w:rPr>
        <w:t>support live data.</w:t>
      </w:r>
    </w:p>
    <w:p w14:paraId="4AFD4FBB" w14:textId="076F29F2" w:rsidR="00ED2FFA" w:rsidRDefault="001D219D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RR stated that the use of “Discover” will </w:t>
      </w:r>
      <w:r w:rsidR="00A570B5">
        <w:rPr>
          <w:sz w:val="20"/>
          <w:szCs w:val="20"/>
          <w:lang w:val="en-GB"/>
        </w:rPr>
        <w:t>include implied consent – so that any healthcare professional could view this information without continually having to ask for consent from the patient.</w:t>
      </w:r>
    </w:p>
    <w:p w14:paraId="4EA8CC81" w14:textId="0CC450F6" w:rsidR="00A570B5" w:rsidRDefault="00C427F6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 stated that “Discovery” records are presented at quadrant meetings and they are incredibly informative.</w:t>
      </w:r>
    </w:p>
    <w:p w14:paraId="6262948E" w14:textId="7C32BC2B" w:rsidR="00C427F6" w:rsidRDefault="00C427F6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RR stated that “Discovery” may eventually replace E SCR.</w:t>
      </w:r>
    </w:p>
    <w:p w14:paraId="4169B342" w14:textId="5ACEEC43" w:rsidR="00C427F6" w:rsidRDefault="00C427F6" w:rsidP="00723E0A">
      <w:pPr>
        <w:spacing w:after="0"/>
        <w:ind w:left="720"/>
        <w:rPr>
          <w:sz w:val="20"/>
          <w:szCs w:val="20"/>
          <w:lang w:val="en-GB"/>
        </w:rPr>
      </w:pPr>
    </w:p>
    <w:p w14:paraId="4F4AA31A" w14:textId="77777777" w:rsidR="00FF0998" w:rsidRDefault="00FF0998" w:rsidP="00723E0A">
      <w:pPr>
        <w:spacing w:after="0"/>
        <w:ind w:left="720"/>
        <w:rPr>
          <w:sz w:val="20"/>
          <w:szCs w:val="20"/>
          <w:lang w:val="en-GB"/>
        </w:rPr>
      </w:pPr>
    </w:p>
    <w:p w14:paraId="4CF30286" w14:textId="18156FC0" w:rsidR="005E2ABD" w:rsidRDefault="00CD7368" w:rsidP="005E2ABD">
      <w:pPr>
        <w:spacing w:after="0"/>
        <w:rPr>
          <w:b/>
          <w:caps/>
          <w:sz w:val="20"/>
          <w:szCs w:val="20"/>
          <w:u w:val="double"/>
          <w:lang w:val="en-GB"/>
        </w:rPr>
      </w:pPr>
      <w:r>
        <w:rPr>
          <w:b/>
          <w:sz w:val="20"/>
          <w:szCs w:val="20"/>
          <w:lang w:val="en-GB"/>
        </w:rPr>
        <w:t>10</w:t>
      </w:r>
      <w:r w:rsidR="005E2ABD" w:rsidRPr="004D77C5">
        <w:rPr>
          <w:b/>
          <w:sz w:val="20"/>
          <w:szCs w:val="20"/>
          <w:lang w:val="en-GB"/>
        </w:rPr>
        <w:t>.</w:t>
      </w:r>
      <w:r w:rsidR="005E2ABD" w:rsidRPr="004D77C5">
        <w:rPr>
          <w:b/>
          <w:sz w:val="20"/>
          <w:szCs w:val="20"/>
          <w:lang w:val="en-GB"/>
        </w:rPr>
        <w:tab/>
      </w:r>
      <w:r w:rsidR="005E2ABD" w:rsidRPr="005E2ABD">
        <w:rPr>
          <w:b/>
          <w:caps/>
          <w:sz w:val="20"/>
          <w:szCs w:val="20"/>
          <w:u w:val="double"/>
          <w:lang w:val="en-GB"/>
        </w:rPr>
        <w:t>Hackney Health Scrutiny Commission</w:t>
      </w:r>
    </w:p>
    <w:p w14:paraId="751CD4A2" w14:textId="6215E7B6" w:rsidR="005E2ABD" w:rsidRDefault="008E79B2" w:rsidP="005E2AB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CC4DA6">
        <w:rPr>
          <w:sz w:val="20"/>
          <w:szCs w:val="20"/>
          <w:lang w:val="en-GB"/>
        </w:rPr>
        <w:t xml:space="preserve">KS stated that </w:t>
      </w:r>
      <w:r w:rsidR="00DC1306">
        <w:rPr>
          <w:sz w:val="20"/>
          <w:szCs w:val="20"/>
          <w:lang w:val="en-GB"/>
        </w:rPr>
        <w:t>the commission had been closed during the elections.</w:t>
      </w:r>
    </w:p>
    <w:p w14:paraId="7D67275A" w14:textId="6748B4F5" w:rsidR="00DC1306" w:rsidRPr="008E79B2" w:rsidRDefault="00DC1306" w:rsidP="004C7705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KS added that </w:t>
      </w:r>
      <w:r w:rsidR="00562BB0">
        <w:rPr>
          <w:sz w:val="20"/>
          <w:szCs w:val="20"/>
          <w:lang w:val="en-GB"/>
        </w:rPr>
        <w:t>they had asked for suggestions re. what topics the LPC would w</w:t>
      </w:r>
      <w:r w:rsidR="004C7705">
        <w:rPr>
          <w:sz w:val="20"/>
          <w:szCs w:val="20"/>
          <w:lang w:val="en-GB"/>
        </w:rPr>
        <w:t xml:space="preserve">ant discussed over the coming year – and HP had sent such topics e.g. the </w:t>
      </w:r>
      <w:r w:rsidR="00780B6E">
        <w:rPr>
          <w:sz w:val="20"/>
          <w:szCs w:val="20"/>
          <w:lang w:val="en-GB"/>
        </w:rPr>
        <w:t xml:space="preserve">recommissioning of the MA and </w:t>
      </w:r>
      <w:r w:rsidR="004C7705">
        <w:rPr>
          <w:sz w:val="20"/>
          <w:szCs w:val="20"/>
          <w:lang w:val="en-GB"/>
        </w:rPr>
        <w:t>MO service</w:t>
      </w:r>
      <w:r w:rsidR="00242E2E">
        <w:rPr>
          <w:sz w:val="20"/>
          <w:szCs w:val="20"/>
          <w:lang w:val="en-GB"/>
        </w:rPr>
        <w:t>s</w:t>
      </w:r>
      <w:r w:rsidR="004C7705">
        <w:rPr>
          <w:sz w:val="20"/>
          <w:szCs w:val="20"/>
          <w:lang w:val="en-GB"/>
        </w:rPr>
        <w:t>.</w:t>
      </w:r>
    </w:p>
    <w:p w14:paraId="7197ACD5" w14:textId="4264E8EB" w:rsidR="00723E0A" w:rsidRDefault="00D70390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KS stated that there was a meeting scheduled for three weeks’ time, but he would scan the agenda </w:t>
      </w:r>
      <w:r w:rsidR="00710F22">
        <w:rPr>
          <w:sz w:val="20"/>
          <w:szCs w:val="20"/>
          <w:lang w:val="en-GB"/>
        </w:rPr>
        <w:t>before deciding to attend.</w:t>
      </w:r>
    </w:p>
    <w:p w14:paraId="34484DAC" w14:textId="0469ABC7" w:rsidR="00710F22" w:rsidRDefault="00710F22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other members suggested that KS should attend </w:t>
      </w:r>
      <w:proofErr w:type="gramStart"/>
      <w:r>
        <w:rPr>
          <w:sz w:val="20"/>
          <w:szCs w:val="20"/>
          <w:lang w:val="en-GB"/>
        </w:rPr>
        <w:t>all of</w:t>
      </w:r>
      <w:proofErr w:type="gramEnd"/>
      <w:r>
        <w:rPr>
          <w:sz w:val="20"/>
          <w:szCs w:val="20"/>
          <w:lang w:val="en-GB"/>
        </w:rPr>
        <w:t xml:space="preserve"> these meetings </w:t>
      </w:r>
      <w:r w:rsidR="00E91F34">
        <w:rPr>
          <w:sz w:val="20"/>
          <w:szCs w:val="20"/>
          <w:lang w:val="en-GB"/>
        </w:rPr>
        <w:t xml:space="preserve">regardless of the agenda contents </w:t>
      </w:r>
      <w:r w:rsidR="00C70096">
        <w:rPr>
          <w:sz w:val="20"/>
          <w:szCs w:val="20"/>
          <w:lang w:val="en-GB"/>
        </w:rPr>
        <w:t>owing to the fact that this commission will be very influential going forward.</w:t>
      </w:r>
    </w:p>
    <w:p w14:paraId="1C9A2DEE" w14:textId="438CF79C" w:rsidR="00C70096" w:rsidRDefault="00C70096" w:rsidP="00723E0A">
      <w:pPr>
        <w:spacing w:after="0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KS agreed to attend </w:t>
      </w:r>
      <w:proofErr w:type="gramStart"/>
      <w:r>
        <w:rPr>
          <w:sz w:val="20"/>
          <w:szCs w:val="20"/>
          <w:lang w:val="en-GB"/>
        </w:rPr>
        <w:t>all of</w:t>
      </w:r>
      <w:proofErr w:type="gramEnd"/>
      <w:r>
        <w:rPr>
          <w:sz w:val="20"/>
          <w:szCs w:val="20"/>
          <w:lang w:val="en-GB"/>
        </w:rPr>
        <w:t xml:space="preserve"> these meetings </w:t>
      </w:r>
      <w:r w:rsidR="00DF315E">
        <w:rPr>
          <w:sz w:val="20"/>
          <w:szCs w:val="20"/>
          <w:lang w:val="en-GB"/>
        </w:rPr>
        <w:t>for the coming year.</w:t>
      </w:r>
    </w:p>
    <w:p w14:paraId="6D16DFA2" w14:textId="0BADFE86" w:rsidR="00242E2E" w:rsidRDefault="00242E2E" w:rsidP="00723E0A">
      <w:pPr>
        <w:spacing w:after="0"/>
        <w:ind w:left="720"/>
        <w:rPr>
          <w:sz w:val="20"/>
          <w:szCs w:val="20"/>
          <w:lang w:val="en-GB"/>
        </w:rPr>
      </w:pPr>
    </w:p>
    <w:p w14:paraId="2D0A14FA" w14:textId="536D8736" w:rsidR="00F60694" w:rsidRPr="00B52628" w:rsidRDefault="00F60694" w:rsidP="00723E0A">
      <w:pPr>
        <w:spacing w:after="0"/>
        <w:ind w:left="720"/>
        <w:rPr>
          <w:b/>
          <w:sz w:val="20"/>
          <w:szCs w:val="20"/>
          <w:lang w:val="en-GB"/>
        </w:rPr>
      </w:pPr>
      <w:r w:rsidRPr="00B52628">
        <w:rPr>
          <w:b/>
          <w:sz w:val="20"/>
          <w:szCs w:val="20"/>
          <w:lang w:val="en-GB"/>
        </w:rPr>
        <w:t xml:space="preserve">RR </w:t>
      </w:r>
      <w:r w:rsidR="00B52628" w:rsidRPr="00B52628">
        <w:rPr>
          <w:b/>
          <w:sz w:val="20"/>
          <w:szCs w:val="20"/>
          <w:lang w:val="en-GB"/>
        </w:rPr>
        <w:t>brought the open section to a close.</w:t>
      </w:r>
    </w:p>
    <w:p w14:paraId="38241975" w14:textId="77777777" w:rsidR="007274A8" w:rsidRPr="00881E7D" w:rsidRDefault="007274A8" w:rsidP="00DE75F8">
      <w:pPr>
        <w:spacing w:after="0"/>
        <w:rPr>
          <w:sz w:val="20"/>
          <w:szCs w:val="20"/>
          <w:lang w:val="en-GB"/>
        </w:rPr>
      </w:pPr>
    </w:p>
    <w:p w14:paraId="5BF16B21" w14:textId="2FB549CB" w:rsidR="004D77C5" w:rsidRPr="00442603" w:rsidRDefault="00DE75F8" w:rsidP="00442603">
      <w:pPr>
        <w:spacing w:after="0"/>
        <w:rPr>
          <w:b/>
          <w:sz w:val="20"/>
          <w:szCs w:val="20"/>
          <w:u w:val="double"/>
          <w:lang w:val="en-GB"/>
        </w:rPr>
      </w:pPr>
      <w:r>
        <w:rPr>
          <w:b/>
          <w:sz w:val="20"/>
          <w:szCs w:val="20"/>
          <w:lang w:val="en-GB"/>
        </w:rPr>
        <w:t>1</w:t>
      </w:r>
      <w:r w:rsidR="00CD7368">
        <w:rPr>
          <w:b/>
          <w:sz w:val="20"/>
          <w:szCs w:val="20"/>
          <w:lang w:val="en-GB"/>
        </w:rPr>
        <w:t>1</w:t>
      </w:r>
      <w:r w:rsidR="004D77C5" w:rsidRPr="004D77C5">
        <w:rPr>
          <w:b/>
          <w:sz w:val="20"/>
          <w:szCs w:val="20"/>
          <w:lang w:val="en-GB"/>
        </w:rPr>
        <w:t>.</w:t>
      </w:r>
      <w:r w:rsidR="004D77C5" w:rsidRPr="004D77C5">
        <w:rPr>
          <w:b/>
          <w:sz w:val="20"/>
          <w:szCs w:val="20"/>
          <w:lang w:val="en-GB"/>
        </w:rPr>
        <w:tab/>
      </w:r>
      <w:r w:rsidR="004D77C5" w:rsidRPr="00435F19">
        <w:rPr>
          <w:b/>
          <w:caps/>
          <w:sz w:val="20"/>
          <w:szCs w:val="20"/>
          <w:u w:val="double"/>
          <w:lang w:val="en-GB"/>
        </w:rPr>
        <w:t xml:space="preserve">Dates of next </w:t>
      </w:r>
      <w:r w:rsidR="007274A8" w:rsidRPr="00435F19">
        <w:rPr>
          <w:b/>
          <w:caps/>
          <w:sz w:val="20"/>
          <w:szCs w:val="20"/>
          <w:u w:val="double"/>
          <w:lang w:val="en-GB"/>
        </w:rPr>
        <w:t xml:space="preserve">LPC </w:t>
      </w:r>
      <w:r w:rsidR="004D77C5" w:rsidRPr="00435F19">
        <w:rPr>
          <w:b/>
          <w:caps/>
          <w:sz w:val="20"/>
          <w:szCs w:val="20"/>
          <w:u w:val="double"/>
          <w:lang w:val="en-GB"/>
        </w:rPr>
        <w:t>meeting</w:t>
      </w:r>
      <w:r w:rsidR="007274A8" w:rsidRPr="00435F19">
        <w:rPr>
          <w:b/>
          <w:caps/>
          <w:sz w:val="20"/>
          <w:szCs w:val="20"/>
          <w:u w:val="double"/>
          <w:lang w:val="en-GB"/>
        </w:rPr>
        <w:t>s</w:t>
      </w:r>
    </w:p>
    <w:p w14:paraId="5759CCCA" w14:textId="77777777" w:rsidR="004D77C5" w:rsidRPr="004D77C5" w:rsidRDefault="004D77C5" w:rsidP="004D77C5">
      <w:pPr>
        <w:spacing w:after="0"/>
        <w:ind w:left="360" w:firstLine="720"/>
        <w:rPr>
          <w:b/>
          <w:sz w:val="20"/>
          <w:szCs w:val="20"/>
          <w:lang w:val="en-GB"/>
        </w:rPr>
      </w:pPr>
      <w:r w:rsidRPr="004D77C5">
        <w:rPr>
          <w:b/>
          <w:sz w:val="20"/>
          <w:szCs w:val="20"/>
          <w:lang w:val="en-GB"/>
        </w:rPr>
        <w:t>12</w:t>
      </w:r>
      <w:r w:rsidRPr="004D77C5">
        <w:rPr>
          <w:b/>
          <w:sz w:val="20"/>
          <w:szCs w:val="20"/>
          <w:vertAlign w:val="superscript"/>
          <w:lang w:val="en-GB"/>
        </w:rPr>
        <w:t>th</w:t>
      </w:r>
      <w:r w:rsidRPr="004D77C5">
        <w:rPr>
          <w:b/>
          <w:sz w:val="20"/>
          <w:szCs w:val="20"/>
          <w:vertAlign w:val="superscript"/>
          <w:lang w:val="en-GB"/>
        </w:rPr>
        <w:tab/>
      </w:r>
      <w:r>
        <w:rPr>
          <w:b/>
          <w:sz w:val="20"/>
          <w:szCs w:val="20"/>
          <w:vertAlign w:val="superscript"/>
          <w:lang w:val="en-GB"/>
        </w:rPr>
        <w:tab/>
      </w:r>
      <w:r w:rsidRPr="004D77C5">
        <w:rPr>
          <w:b/>
          <w:sz w:val="20"/>
          <w:szCs w:val="20"/>
          <w:lang w:val="en-GB"/>
        </w:rPr>
        <w:t>July</w:t>
      </w:r>
      <w:r w:rsidR="00054BD5">
        <w:rPr>
          <w:b/>
          <w:sz w:val="20"/>
          <w:szCs w:val="20"/>
          <w:lang w:val="en-GB"/>
        </w:rPr>
        <w:tab/>
      </w:r>
      <w:r w:rsidR="00054BD5">
        <w:rPr>
          <w:b/>
          <w:sz w:val="20"/>
          <w:szCs w:val="20"/>
          <w:lang w:val="en-GB"/>
        </w:rPr>
        <w:tab/>
        <w:t>2018</w:t>
      </w:r>
    </w:p>
    <w:p w14:paraId="2B123F45" w14:textId="77777777" w:rsidR="00054BD5" w:rsidRPr="004D77C5" w:rsidRDefault="004D77C5" w:rsidP="00054BD5">
      <w:pPr>
        <w:spacing w:after="0"/>
        <w:ind w:left="360" w:firstLine="720"/>
        <w:rPr>
          <w:b/>
          <w:sz w:val="20"/>
          <w:szCs w:val="20"/>
          <w:lang w:val="en-GB"/>
        </w:rPr>
      </w:pPr>
      <w:r w:rsidRPr="004D77C5">
        <w:rPr>
          <w:b/>
          <w:sz w:val="20"/>
          <w:szCs w:val="20"/>
          <w:lang w:val="en-GB"/>
        </w:rPr>
        <w:t>13</w:t>
      </w:r>
      <w:r w:rsidRPr="004D77C5">
        <w:rPr>
          <w:b/>
          <w:sz w:val="20"/>
          <w:szCs w:val="20"/>
          <w:vertAlign w:val="superscript"/>
          <w:lang w:val="en-GB"/>
        </w:rPr>
        <w:t>th</w:t>
      </w:r>
      <w:r w:rsidRPr="004D77C5">
        <w:rPr>
          <w:b/>
          <w:sz w:val="20"/>
          <w:szCs w:val="20"/>
          <w:lang w:val="en-GB"/>
        </w:rPr>
        <w:t xml:space="preserve"> </w:t>
      </w:r>
      <w:r w:rsidRPr="004D77C5">
        <w:rPr>
          <w:b/>
          <w:sz w:val="20"/>
          <w:szCs w:val="20"/>
          <w:lang w:val="en-GB"/>
        </w:rPr>
        <w:tab/>
        <w:t>September</w:t>
      </w:r>
      <w:r w:rsidR="00054BD5">
        <w:rPr>
          <w:b/>
          <w:sz w:val="20"/>
          <w:szCs w:val="20"/>
          <w:lang w:val="en-GB"/>
        </w:rPr>
        <w:tab/>
        <w:t>2018</w:t>
      </w:r>
    </w:p>
    <w:p w14:paraId="76120464" w14:textId="77777777" w:rsidR="004D77C5" w:rsidRPr="004D77C5" w:rsidRDefault="004D77C5" w:rsidP="004D77C5">
      <w:pPr>
        <w:spacing w:after="0"/>
        <w:ind w:left="360" w:firstLine="720"/>
        <w:rPr>
          <w:b/>
          <w:sz w:val="20"/>
          <w:szCs w:val="20"/>
          <w:lang w:val="en-GB"/>
        </w:rPr>
      </w:pPr>
      <w:r w:rsidRPr="004D77C5">
        <w:rPr>
          <w:b/>
          <w:sz w:val="20"/>
          <w:szCs w:val="20"/>
          <w:lang w:val="en-GB"/>
        </w:rPr>
        <w:t>8</w:t>
      </w:r>
      <w:r w:rsidRPr="004D77C5">
        <w:rPr>
          <w:b/>
          <w:sz w:val="20"/>
          <w:szCs w:val="20"/>
          <w:vertAlign w:val="superscript"/>
          <w:lang w:val="en-GB"/>
        </w:rPr>
        <w:t>th</w:t>
      </w:r>
      <w:r w:rsidRPr="004D77C5">
        <w:rPr>
          <w:b/>
          <w:sz w:val="20"/>
          <w:szCs w:val="20"/>
          <w:lang w:val="en-GB"/>
        </w:rPr>
        <w:t xml:space="preserve"> </w:t>
      </w:r>
      <w:r w:rsidRPr="004D77C5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4D77C5">
        <w:rPr>
          <w:b/>
          <w:sz w:val="20"/>
          <w:szCs w:val="20"/>
          <w:lang w:val="en-GB"/>
        </w:rPr>
        <w:t>November</w:t>
      </w:r>
      <w:r w:rsidR="00054BD5">
        <w:rPr>
          <w:b/>
          <w:sz w:val="20"/>
          <w:szCs w:val="20"/>
          <w:lang w:val="en-GB"/>
        </w:rPr>
        <w:tab/>
        <w:t>2018</w:t>
      </w:r>
    </w:p>
    <w:p w14:paraId="2C3F77BA" w14:textId="77777777" w:rsidR="004D77C5" w:rsidRDefault="004D77C5" w:rsidP="00D823B3">
      <w:pPr>
        <w:spacing w:after="0"/>
        <w:rPr>
          <w:b/>
          <w:sz w:val="20"/>
          <w:szCs w:val="20"/>
          <w:lang w:val="en-GB"/>
        </w:rPr>
      </w:pPr>
    </w:p>
    <w:p w14:paraId="19E0D6BE" w14:textId="77777777" w:rsidR="005671E7" w:rsidRPr="000B0B7D" w:rsidRDefault="005671E7" w:rsidP="0043532A">
      <w:pPr>
        <w:spacing w:after="0"/>
        <w:ind w:firstLine="720"/>
        <w:rPr>
          <w:caps/>
          <w:sz w:val="20"/>
          <w:szCs w:val="20"/>
          <w:lang w:val="en-GB"/>
        </w:rPr>
      </w:pPr>
    </w:p>
    <w:sectPr w:rsidR="005671E7" w:rsidRPr="000B0B7D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67E8" w14:textId="77777777" w:rsidR="004B33DA" w:rsidRDefault="004B33DA">
      <w:pPr>
        <w:spacing w:after="0" w:line="240" w:lineRule="auto"/>
      </w:pPr>
      <w:r>
        <w:separator/>
      </w:r>
    </w:p>
  </w:endnote>
  <w:endnote w:type="continuationSeparator" w:id="0">
    <w:p w14:paraId="2F46F81D" w14:textId="77777777" w:rsidR="004B33DA" w:rsidRDefault="004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E076" w14:textId="77777777" w:rsidR="000C1C99" w:rsidRDefault="000C1C99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9667" w14:textId="77777777" w:rsidR="004B33DA" w:rsidRDefault="004B33DA">
      <w:pPr>
        <w:spacing w:after="0" w:line="240" w:lineRule="auto"/>
      </w:pPr>
      <w:r>
        <w:separator/>
      </w:r>
    </w:p>
  </w:footnote>
  <w:footnote w:type="continuationSeparator" w:id="0">
    <w:p w14:paraId="61E19E4D" w14:textId="77777777" w:rsidR="004B33DA" w:rsidRDefault="004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FD65" w14:textId="77777777" w:rsidR="000C1C99" w:rsidRPr="00060955" w:rsidRDefault="000C1C99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2C"/>
    <w:multiLevelType w:val="hybridMultilevel"/>
    <w:tmpl w:val="0E24D860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07A33758"/>
    <w:multiLevelType w:val="hybridMultilevel"/>
    <w:tmpl w:val="E06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D18"/>
    <w:multiLevelType w:val="hybridMultilevel"/>
    <w:tmpl w:val="E8E42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21C50"/>
    <w:multiLevelType w:val="hybridMultilevel"/>
    <w:tmpl w:val="BE1A9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B7116"/>
    <w:multiLevelType w:val="hybridMultilevel"/>
    <w:tmpl w:val="6CD4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D81"/>
    <w:multiLevelType w:val="hybridMultilevel"/>
    <w:tmpl w:val="12F8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477B2"/>
    <w:multiLevelType w:val="hybridMultilevel"/>
    <w:tmpl w:val="5544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AC8"/>
    <w:multiLevelType w:val="hybridMultilevel"/>
    <w:tmpl w:val="BC82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18AA"/>
    <w:multiLevelType w:val="hybridMultilevel"/>
    <w:tmpl w:val="82E8A34E"/>
    <w:lvl w:ilvl="0" w:tplc="0C6E50CE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45E"/>
    <w:multiLevelType w:val="hybridMultilevel"/>
    <w:tmpl w:val="7D9AE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A10B47"/>
    <w:multiLevelType w:val="hybridMultilevel"/>
    <w:tmpl w:val="C57A4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C2E63"/>
    <w:multiLevelType w:val="hybridMultilevel"/>
    <w:tmpl w:val="A2AC2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A0FBF"/>
    <w:multiLevelType w:val="hybridMultilevel"/>
    <w:tmpl w:val="31C25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F1873"/>
    <w:multiLevelType w:val="hybridMultilevel"/>
    <w:tmpl w:val="E26A8916"/>
    <w:lvl w:ilvl="0" w:tplc="269C9A46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64B36"/>
    <w:multiLevelType w:val="hybridMultilevel"/>
    <w:tmpl w:val="3892999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9AD7B74"/>
    <w:multiLevelType w:val="hybridMultilevel"/>
    <w:tmpl w:val="C992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3A33"/>
    <w:multiLevelType w:val="hybridMultilevel"/>
    <w:tmpl w:val="EF8EA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51BB5"/>
    <w:multiLevelType w:val="hybridMultilevel"/>
    <w:tmpl w:val="42D2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31A44"/>
    <w:multiLevelType w:val="hybridMultilevel"/>
    <w:tmpl w:val="93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768B1"/>
    <w:multiLevelType w:val="hybridMultilevel"/>
    <w:tmpl w:val="5610129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9CB673F"/>
    <w:multiLevelType w:val="hybridMultilevel"/>
    <w:tmpl w:val="6124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4CAB"/>
    <w:multiLevelType w:val="hybridMultilevel"/>
    <w:tmpl w:val="E608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7AB3"/>
    <w:multiLevelType w:val="hybridMultilevel"/>
    <w:tmpl w:val="D696C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6651F5"/>
    <w:multiLevelType w:val="hybridMultilevel"/>
    <w:tmpl w:val="ACB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1026"/>
    <w:multiLevelType w:val="hybridMultilevel"/>
    <w:tmpl w:val="ABDC8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B445A"/>
    <w:multiLevelType w:val="hybridMultilevel"/>
    <w:tmpl w:val="D48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100CC"/>
    <w:multiLevelType w:val="hybridMultilevel"/>
    <w:tmpl w:val="68089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332C8"/>
    <w:multiLevelType w:val="hybridMultilevel"/>
    <w:tmpl w:val="FC12D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84823"/>
    <w:multiLevelType w:val="hybridMultilevel"/>
    <w:tmpl w:val="65060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86089"/>
    <w:multiLevelType w:val="hybridMultilevel"/>
    <w:tmpl w:val="47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5398C"/>
    <w:multiLevelType w:val="hybridMultilevel"/>
    <w:tmpl w:val="75C0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E5E19"/>
    <w:multiLevelType w:val="hybridMultilevel"/>
    <w:tmpl w:val="5960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D7141"/>
    <w:multiLevelType w:val="hybridMultilevel"/>
    <w:tmpl w:val="5A7A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76824"/>
    <w:multiLevelType w:val="hybridMultilevel"/>
    <w:tmpl w:val="CF34947A"/>
    <w:lvl w:ilvl="0" w:tplc="9B187D48">
      <w:start w:val="18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248A6"/>
    <w:multiLevelType w:val="hybridMultilevel"/>
    <w:tmpl w:val="9594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331EF"/>
    <w:multiLevelType w:val="hybridMultilevel"/>
    <w:tmpl w:val="A02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5457"/>
    <w:multiLevelType w:val="hybridMultilevel"/>
    <w:tmpl w:val="92A0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62991"/>
    <w:multiLevelType w:val="hybridMultilevel"/>
    <w:tmpl w:val="A622F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141ABE"/>
    <w:multiLevelType w:val="hybridMultilevel"/>
    <w:tmpl w:val="C0B8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67255"/>
    <w:multiLevelType w:val="hybridMultilevel"/>
    <w:tmpl w:val="0C7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5327D"/>
    <w:multiLevelType w:val="hybridMultilevel"/>
    <w:tmpl w:val="5B2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D027F"/>
    <w:multiLevelType w:val="hybridMultilevel"/>
    <w:tmpl w:val="D770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40"/>
  </w:num>
  <w:num w:numId="5">
    <w:abstractNumId w:val="32"/>
  </w:num>
  <w:num w:numId="6">
    <w:abstractNumId w:val="18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36"/>
  </w:num>
  <w:num w:numId="12">
    <w:abstractNumId w:val="33"/>
  </w:num>
  <w:num w:numId="13">
    <w:abstractNumId w:val="16"/>
  </w:num>
  <w:num w:numId="14">
    <w:abstractNumId w:val="0"/>
  </w:num>
  <w:num w:numId="15">
    <w:abstractNumId w:val="1"/>
  </w:num>
  <w:num w:numId="16">
    <w:abstractNumId w:val="41"/>
  </w:num>
  <w:num w:numId="17">
    <w:abstractNumId w:val="21"/>
  </w:num>
  <w:num w:numId="18">
    <w:abstractNumId w:val="25"/>
  </w:num>
  <w:num w:numId="19">
    <w:abstractNumId w:val="31"/>
  </w:num>
  <w:num w:numId="20">
    <w:abstractNumId w:val="30"/>
  </w:num>
  <w:num w:numId="21">
    <w:abstractNumId w:val="29"/>
  </w:num>
  <w:num w:numId="22">
    <w:abstractNumId w:val="23"/>
  </w:num>
  <w:num w:numId="23">
    <w:abstractNumId w:val="39"/>
  </w:num>
  <w:num w:numId="24">
    <w:abstractNumId w:val="19"/>
  </w:num>
  <w:num w:numId="25">
    <w:abstractNumId w:val="4"/>
  </w:num>
  <w:num w:numId="26">
    <w:abstractNumId w:val="12"/>
  </w:num>
  <w:num w:numId="27">
    <w:abstractNumId w:val="7"/>
  </w:num>
  <w:num w:numId="28">
    <w:abstractNumId w:val="30"/>
  </w:num>
  <w:num w:numId="29">
    <w:abstractNumId w:val="23"/>
  </w:num>
  <w:num w:numId="30">
    <w:abstractNumId w:val="11"/>
  </w:num>
  <w:num w:numId="31">
    <w:abstractNumId w:val="5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7"/>
  </w:num>
  <w:num w:numId="35">
    <w:abstractNumId w:val="20"/>
  </w:num>
  <w:num w:numId="36">
    <w:abstractNumId w:val="35"/>
  </w:num>
  <w:num w:numId="37">
    <w:abstractNumId w:val="27"/>
  </w:num>
  <w:num w:numId="38">
    <w:abstractNumId w:val="24"/>
  </w:num>
  <w:num w:numId="39">
    <w:abstractNumId w:val="10"/>
  </w:num>
  <w:num w:numId="40">
    <w:abstractNumId w:val="28"/>
  </w:num>
  <w:num w:numId="41">
    <w:abstractNumId w:val="3"/>
  </w:num>
  <w:num w:numId="42">
    <w:abstractNumId w:val="2"/>
  </w:num>
  <w:num w:numId="43">
    <w:abstractNumId w:val="9"/>
  </w:num>
  <w:num w:numId="44">
    <w:abstractNumId w:val="40"/>
  </w:num>
  <w:num w:numId="45">
    <w:abstractNumId w:val="22"/>
  </w:num>
  <w:num w:numId="46">
    <w:abstractNumId w:val="25"/>
  </w:num>
  <w:num w:numId="4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549"/>
    <w:rsid w:val="00002337"/>
    <w:rsid w:val="00002970"/>
    <w:rsid w:val="00002D8D"/>
    <w:rsid w:val="00002F88"/>
    <w:rsid w:val="00004331"/>
    <w:rsid w:val="00004626"/>
    <w:rsid w:val="0000653A"/>
    <w:rsid w:val="0001113B"/>
    <w:rsid w:val="00011143"/>
    <w:rsid w:val="00012D4A"/>
    <w:rsid w:val="00015BF0"/>
    <w:rsid w:val="00016AF1"/>
    <w:rsid w:val="00016FD2"/>
    <w:rsid w:val="000174FE"/>
    <w:rsid w:val="000204DF"/>
    <w:rsid w:val="00021136"/>
    <w:rsid w:val="00021F33"/>
    <w:rsid w:val="0002222C"/>
    <w:rsid w:val="000226D2"/>
    <w:rsid w:val="00023B52"/>
    <w:rsid w:val="00023C23"/>
    <w:rsid w:val="00024BD2"/>
    <w:rsid w:val="00025DB2"/>
    <w:rsid w:val="0002703A"/>
    <w:rsid w:val="0003043B"/>
    <w:rsid w:val="00031582"/>
    <w:rsid w:val="00031D83"/>
    <w:rsid w:val="00031ED8"/>
    <w:rsid w:val="00040D28"/>
    <w:rsid w:val="00042467"/>
    <w:rsid w:val="00042BF7"/>
    <w:rsid w:val="000468D9"/>
    <w:rsid w:val="000469EB"/>
    <w:rsid w:val="00047676"/>
    <w:rsid w:val="000478CA"/>
    <w:rsid w:val="000508F3"/>
    <w:rsid w:val="00051E82"/>
    <w:rsid w:val="00051EF5"/>
    <w:rsid w:val="00052591"/>
    <w:rsid w:val="000527C3"/>
    <w:rsid w:val="00054BD5"/>
    <w:rsid w:val="0005538E"/>
    <w:rsid w:val="0005569B"/>
    <w:rsid w:val="00060851"/>
    <w:rsid w:val="00060955"/>
    <w:rsid w:val="000616C7"/>
    <w:rsid w:val="00061D25"/>
    <w:rsid w:val="00062D3A"/>
    <w:rsid w:val="00062DBC"/>
    <w:rsid w:val="00063597"/>
    <w:rsid w:val="0006619D"/>
    <w:rsid w:val="000731F7"/>
    <w:rsid w:val="000746B2"/>
    <w:rsid w:val="00074C95"/>
    <w:rsid w:val="000766BC"/>
    <w:rsid w:val="00077516"/>
    <w:rsid w:val="00080A3F"/>
    <w:rsid w:val="00081180"/>
    <w:rsid w:val="0008233F"/>
    <w:rsid w:val="00082D17"/>
    <w:rsid w:val="00082F0C"/>
    <w:rsid w:val="000837B9"/>
    <w:rsid w:val="00084BDC"/>
    <w:rsid w:val="000851A6"/>
    <w:rsid w:val="000856B1"/>
    <w:rsid w:val="00085D57"/>
    <w:rsid w:val="00091672"/>
    <w:rsid w:val="00094885"/>
    <w:rsid w:val="00095199"/>
    <w:rsid w:val="00096083"/>
    <w:rsid w:val="00096977"/>
    <w:rsid w:val="00096B38"/>
    <w:rsid w:val="00096E66"/>
    <w:rsid w:val="000A0893"/>
    <w:rsid w:val="000A11D3"/>
    <w:rsid w:val="000A1F73"/>
    <w:rsid w:val="000A54D9"/>
    <w:rsid w:val="000B0B7D"/>
    <w:rsid w:val="000B0D61"/>
    <w:rsid w:val="000B1867"/>
    <w:rsid w:val="000B2957"/>
    <w:rsid w:val="000B397F"/>
    <w:rsid w:val="000B4F6E"/>
    <w:rsid w:val="000B6382"/>
    <w:rsid w:val="000B769A"/>
    <w:rsid w:val="000C0612"/>
    <w:rsid w:val="000C08BE"/>
    <w:rsid w:val="000C1C99"/>
    <w:rsid w:val="000C1EDB"/>
    <w:rsid w:val="000C35E1"/>
    <w:rsid w:val="000C380B"/>
    <w:rsid w:val="000C4D5C"/>
    <w:rsid w:val="000C666D"/>
    <w:rsid w:val="000C725D"/>
    <w:rsid w:val="000C75F5"/>
    <w:rsid w:val="000D3653"/>
    <w:rsid w:val="000D3EC7"/>
    <w:rsid w:val="000D411F"/>
    <w:rsid w:val="000D5B5B"/>
    <w:rsid w:val="000D6AC3"/>
    <w:rsid w:val="000D6BE8"/>
    <w:rsid w:val="000D6F58"/>
    <w:rsid w:val="000D74AE"/>
    <w:rsid w:val="000E2210"/>
    <w:rsid w:val="000E2247"/>
    <w:rsid w:val="000E3C5D"/>
    <w:rsid w:val="000E545A"/>
    <w:rsid w:val="000F16C4"/>
    <w:rsid w:val="000F2520"/>
    <w:rsid w:val="000F2DD2"/>
    <w:rsid w:val="000F3281"/>
    <w:rsid w:val="000F3864"/>
    <w:rsid w:val="000F6E71"/>
    <w:rsid w:val="000F79F8"/>
    <w:rsid w:val="00100BE7"/>
    <w:rsid w:val="00102398"/>
    <w:rsid w:val="001030AE"/>
    <w:rsid w:val="00103F58"/>
    <w:rsid w:val="0010434C"/>
    <w:rsid w:val="001044E4"/>
    <w:rsid w:val="0010478B"/>
    <w:rsid w:val="00107F3F"/>
    <w:rsid w:val="00110593"/>
    <w:rsid w:val="001109CE"/>
    <w:rsid w:val="00110A17"/>
    <w:rsid w:val="00111FDC"/>
    <w:rsid w:val="001126CE"/>
    <w:rsid w:val="00114310"/>
    <w:rsid w:val="0011470C"/>
    <w:rsid w:val="00116B54"/>
    <w:rsid w:val="00117DF0"/>
    <w:rsid w:val="001209BF"/>
    <w:rsid w:val="00123E18"/>
    <w:rsid w:val="00124759"/>
    <w:rsid w:val="0012607A"/>
    <w:rsid w:val="0013028A"/>
    <w:rsid w:val="0013056E"/>
    <w:rsid w:val="0013115D"/>
    <w:rsid w:val="00131A9B"/>
    <w:rsid w:val="0013459B"/>
    <w:rsid w:val="00137851"/>
    <w:rsid w:val="00137AD4"/>
    <w:rsid w:val="001402DB"/>
    <w:rsid w:val="00140D8F"/>
    <w:rsid w:val="00140F6E"/>
    <w:rsid w:val="001419A0"/>
    <w:rsid w:val="001466A0"/>
    <w:rsid w:val="001517F0"/>
    <w:rsid w:val="00151B1B"/>
    <w:rsid w:val="001527A2"/>
    <w:rsid w:val="001529B2"/>
    <w:rsid w:val="00154A78"/>
    <w:rsid w:val="00157C98"/>
    <w:rsid w:val="001611FD"/>
    <w:rsid w:val="00164DD1"/>
    <w:rsid w:val="00165CD6"/>
    <w:rsid w:val="00167C34"/>
    <w:rsid w:val="00172A27"/>
    <w:rsid w:val="00172E5A"/>
    <w:rsid w:val="0017331A"/>
    <w:rsid w:val="00173FAA"/>
    <w:rsid w:val="00174970"/>
    <w:rsid w:val="00175063"/>
    <w:rsid w:val="00175334"/>
    <w:rsid w:val="0017770E"/>
    <w:rsid w:val="00180129"/>
    <w:rsid w:val="00180E4A"/>
    <w:rsid w:val="00182B5F"/>
    <w:rsid w:val="00191655"/>
    <w:rsid w:val="00191A76"/>
    <w:rsid w:val="00191F79"/>
    <w:rsid w:val="001936B2"/>
    <w:rsid w:val="001976C5"/>
    <w:rsid w:val="001A0FC9"/>
    <w:rsid w:val="001A1645"/>
    <w:rsid w:val="001A64A8"/>
    <w:rsid w:val="001A7219"/>
    <w:rsid w:val="001B1B4B"/>
    <w:rsid w:val="001B482E"/>
    <w:rsid w:val="001B577B"/>
    <w:rsid w:val="001B6D97"/>
    <w:rsid w:val="001B703E"/>
    <w:rsid w:val="001C0312"/>
    <w:rsid w:val="001C09E5"/>
    <w:rsid w:val="001C240A"/>
    <w:rsid w:val="001C43FC"/>
    <w:rsid w:val="001C58AB"/>
    <w:rsid w:val="001D219D"/>
    <w:rsid w:val="001D2793"/>
    <w:rsid w:val="001D2861"/>
    <w:rsid w:val="001D36FF"/>
    <w:rsid w:val="001D59D7"/>
    <w:rsid w:val="001D78B1"/>
    <w:rsid w:val="001D7A05"/>
    <w:rsid w:val="001E0BFD"/>
    <w:rsid w:val="001E0F16"/>
    <w:rsid w:val="001E7C3E"/>
    <w:rsid w:val="001F35EF"/>
    <w:rsid w:val="001F39F5"/>
    <w:rsid w:val="001F3A2C"/>
    <w:rsid w:val="001F4CEA"/>
    <w:rsid w:val="002000C2"/>
    <w:rsid w:val="002012AA"/>
    <w:rsid w:val="00202340"/>
    <w:rsid w:val="00202BE7"/>
    <w:rsid w:val="0020348D"/>
    <w:rsid w:val="00203572"/>
    <w:rsid w:val="00205F5F"/>
    <w:rsid w:val="002101D2"/>
    <w:rsid w:val="00210822"/>
    <w:rsid w:val="0021230E"/>
    <w:rsid w:val="00217692"/>
    <w:rsid w:val="00222214"/>
    <w:rsid w:val="002235A6"/>
    <w:rsid w:val="0022418F"/>
    <w:rsid w:val="00225322"/>
    <w:rsid w:val="002263ED"/>
    <w:rsid w:val="00226988"/>
    <w:rsid w:val="00226E4B"/>
    <w:rsid w:val="002302F6"/>
    <w:rsid w:val="002306D4"/>
    <w:rsid w:val="002308C2"/>
    <w:rsid w:val="00231044"/>
    <w:rsid w:val="002327D8"/>
    <w:rsid w:val="00232B58"/>
    <w:rsid w:val="00232FE2"/>
    <w:rsid w:val="00233020"/>
    <w:rsid w:val="0023352B"/>
    <w:rsid w:val="00235741"/>
    <w:rsid w:val="002401F6"/>
    <w:rsid w:val="00240C1B"/>
    <w:rsid w:val="002412F0"/>
    <w:rsid w:val="00242761"/>
    <w:rsid w:val="00242E2E"/>
    <w:rsid w:val="00243A51"/>
    <w:rsid w:val="00244F40"/>
    <w:rsid w:val="00245F7B"/>
    <w:rsid w:val="00247460"/>
    <w:rsid w:val="0025233F"/>
    <w:rsid w:val="00257091"/>
    <w:rsid w:val="0026011A"/>
    <w:rsid w:val="00261E3C"/>
    <w:rsid w:val="00264413"/>
    <w:rsid w:val="002661D9"/>
    <w:rsid w:val="0026689F"/>
    <w:rsid w:val="00270780"/>
    <w:rsid w:val="00270B0E"/>
    <w:rsid w:val="002723A1"/>
    <w:rsid w:val="002732CF"/>
    <w:rsid w:val="002735AE"/>
    <w:rsid w:val="00275C34"/>
    <w:rsid w:val="0027674B"/>
    <w:rsid w:val="00276ABA"/>
    <w:rsid w:val="00280876"/>
    <w:rsid w:val="002844E6"/>
    <w:rsid w:val="0028507B"/>
    <w:rsid w:val="00285302"/>
    <w:rsid w:val="0029030A"/>
    <w:rsid w:val="00293026"/>
    <w:rsid w:val="002942CC"/>
    <w:rsid w:val="002952A2"/>
    <w:rsid w:val="002956F9"/>
    <w:rsid w:val="00297317"/>
    <w:rsid w:val="002A16AE"/>
    <w:rsid w:val="002A2BC3"/>
    <w:rsid w:val="002A49F1"/>
    <w:rsid w:val="002A52AD"/>
    <w:rsid w:val="002A566B"/>
    <w:rsid w:val="002B1C76"/>
    <w:rsid w:val="002B4D36"/>
    <w:rsid w:val="002B79B9"/>
    <w:rsid w:val="002C1DCA"/>
    <w:rsid w:val="002C260F"/>
    <w:rsid w:val="002C2BCF"/>
    <w:rsid w:val="002C363F"/>
    <w:rsid w:val="002C3B42"/>
    <w:rsid w:val="002D01AB"/>
    <w:rsid w:val="002D11FF"/>
    <w:rsid w:val="002D13AE"/>
    <w:rsid w:val="002D1476"/>
    <w:rsid w:val="002D2201"/>
    <w:rsid w:val="002D6CF1"/>
    <w:rsid w:val="002D6E5B"/>
    <w:rsid w:val="002E024E"/>
    <w:rsid w:val="002E0FD6"/>
    <w:rsid w:val="002E2E24"/>
    <w:rsid w:val="002E30AA"/>
    <w:rsid w:val="002E3974"/>
    <w:rsid w:val="002E3F42"/>
    <w:rsid w:val="002E478A"/>
    <w:rsid w:val="002E5A11"/>
    <w:rsid w:val="002E6E2F"/>
    <w:rsid w:val="002F0923"/>
    <w:rsid w:val="002F27EC"/>
    <w:rsid w:val="002F319D"/>
    <w:rsid w:val="002F4E69"/>
    <w:rsid w:val="002F590E"/>
    <w:rsid w:val="002F6607"/>
    <w:rsid w:val="002F7DA7"/>
    <w:rsid w:val="003012A6"/>
    <w:rsid w:val="00302A5E"/>
    <w:rsid w:val="00302AE7"/>
    <w:rsid w:val="003039CE"/>
    <w:rsid w:val="0030625E"/>
    <w:rsid w:val="003072F2"/>
    <w:rsid w:val="003073CD"/>
    <w:rsid w:val="00312C44"/>
    <w:rsid w:val="0031331D"/>
    <w:rsid w:val="00314322"/>
    <w:rsid w:val="00317209"/>
    <w:rsid w:val="00317490"/>
    <w:rsid w:val="0031773B"/>
    <w:rsid w:val="00320161"/>
    <w:rsid w:val="003203F7"/>
    <w:rsid w:val="003215EA"/>
    <w:rsid w:val="00321649"/>
    <w:rsid w:val="003218F3"/>
    <w:rsid w:val="00322061"/>
    <w:rsid w:val="00326066"/>
    <w:rsid w:val="0032708F"/>
    <w:rsid w:val="0032713E"/>
    <w:rsid w:val="00331EA1"/>
    <w:rsid w:val="0033398D"/>
    <w:rsid w:val="00333E4C"/>
    <w:rsid w:val="0033411A"/>
    <w:rsid w:val="00341667"/>
    <w:rsid w:val="0034187F"/>
    <w:rsid w:val="003424D1"/>
    <w:rsid w:val="003452D9"/>
    <w:rsid w:val="00345ED2"/>
    <w:rsid w:val="00350DCD"/>
    <w:rsid w:val="0035121D"/>
    <w:rsid w:val="00351661"/>
    <w:rsid w:val="0036085D"/>
    <w:rsid w:val="00361B37"/>
    <w:rsid w:val="003645CE"/>
    <w:rsid w:val="00366521"/>
    <w:rsid w:val="00370C7D"/>
    <w:rsid w:val="00372C2E"/>
    <w:rsid w:val="003741D4"/>
    <w:rsid w:val="00374610"/>
    <w:rsid w:val="003819EA"/>
    <w:rsid w:val="00385DAF"/>
    <w:rsid w:val="0038758C"/>
    <w:rsid w:val="003903D8"/>
    <w:rsid w:val="00391DDA"/>
    <w:rsid w:val="00392622"/>
    <w:rsid w:val="00393BBE"/>
    <w:rsid w:val="003A0781"/>
    <w:rsid w:val="003A1942"/>
    <w:rsid w:val="003A24DF"/>
    <w:rsid w:val="003A3A52"/>
    <w:rsid w:val="003A495C"/>
    <w:rsid w:val="003A49B4"/>
    <w:rsid w:val="003A553D"/>
    <w:rsid w:val="003A6042"/>
    <w:rsid w:val="003A7BF9"/>
    <w:rsid w:val="003B08A6"/>
    <w:rsid w:val="003B12C1"/>
    <w:rsid w:val="003B3E15"/>
    <w:rsid w:val="003B48AB"/>
    <w:rsid w:val="003B4E13"/>
    <w:rsid w:val="003B6893"/>
    <w:rsid w:val="003B7500"/>
    <w:rsid w:val="003B775F"/>
    <w:rsid w:val="003C07E3"/>
    <w:rsid w:val="003C1091"/>
    <w:rsid w:val="003C3AC9"/>
    <w:rsid w:val="003C6AA3"/>
    <w:rsid w:val="003C7F7E"/>
    <w:rsid w:val="003D0FC3"/>
    <w:rsid w:val="003D2894"/>
    <w:rsid w:val="003D41A0"/>
    <w:rsid w:val="003D440F"/>
    <w:rsid w:val="003E317E"/>
    <w:rsid w:val="003E390C"/>
    <w:rsid w:val="003E66EF"/>
    <w:rsid w:val="003E7C67"/>
    <w:rsid w:val="003F1B8D"/>
    <w:rsid w:val="003F3C4F"/>
    <w:rsid w:val="003F4130"/>
    <w:rsid w:val="003F5AE5"/>
    <w:rsid w:val="003F5D91"/>
    <w:rsid w:val="003F7E7F"/>
    <w:rsid w:val="004002B0"/>
    <w:rsid w:val="00401852"/>
    <w:rsid w:val="00402467"/>
    <w:rsid w:val="00402978"/>
    <w:rsid w:val="0041381B"/>
    <w:rsid w:val="004166A8"/>
    <w:rsid w:val="0041798A"/>
    <w:rsid w:val="00420292"/>
    <w:rsid w:val="00420801"/>
    <w:rsid w:val="004220A9"/>
    <w:rsid w:val="00424120"/>
    <w:rsid w:val="00425872"/>
    <w:rsid w:val="00425E19"/>
    <w:rsid w:val="00431002"/>
    <w:rsid w:val="00432978"/>
    <w:rsid w:val="004336A9"/>
    <w:rsid w:val="004340C2"/>
    <w:rsid w:val="0043532A"/>
    <w:rsid w:val="00435B5A"/>
    <w:rsid w:val="00435E80"/>
    <w:rsid w:val="00435F19"/>
    <w:rsid w:val="00436E79"/>
    <w:rsid w:val="00441559"/>
    <w:rsid w:val="00441692"/>
    <w:rsid w:val="00441C14"/>
    <w:rsid w:val="00442603"/>
    <w:rsid w:val="00442604"/>
    <w:rsid w:val="00444DE8"/>
    <w:rsid w:val="004528DE"/>
    <w:rsid w:val="00454772"/>
    <w:rsid w:val="00455DF3"/>
    <w:rsid w:val="00463658"/>
    <w:rsid w:val="004674E4"/>
    <w:rsid w:val="0046782C"/>
    <w:rsid w:val="004719D0"/>
    <w:rsid w:val="00471FF6"/>
    <w:rsid w:val="004729C1"/>
    <w:rsid w:val="0047445C"/>
    <w:rsid w:val="00474ED0"/>
    <w:rsid w:val="00474F4F"/>
    <w:rsid w:val="00475B0F"/>
    <w:rsid w:val="00477889"/>
    <w:rsid w:val="00482647"/>
    <w:rsid w:val="00482767"/>
    <w:rsid w:val="004827BB"/>
    <w:rsid w:val="00484BD7"/>
    <w:rsid w:val="00484D86"/>
    <w:rsid w:val="004859D5"/>
    <w:rsid w:val="00486ADA"/>
    <w:rsid w:val="004875B3"/>
    <w:rsid w:val="0048798D"/>
    <w:rsid w:val="00495A16"/>
    <w:rsid w:val="00496969"/>
    <w:rsid w:val="0049729E"/>
    <w:rsid w:val="004A038C"/>
    <w:rsid w:val="004A250A"/>
    <w:rsid w:val="004A4D89"/>
    <w:rsid w:val="004A53A3"/>
    <w:rsid w:val="004A7C0C"/>
    <w:rsid w:val="004B1056"/>
    <w:rsid w:val="004B33DA"/>
    <w:rsid w:val="004B40D6"/>
    <w:rsid w:val="004B5A4A"/>
    <w:rsid w:val="004B5C05"/>
    <w:rsid w:val="004C0F50"/>
    <w:rsid w:val="004C1065"/>
    <w:rsid w:val="004C7640"/>
    <w:rsid w:val="004C7705"/>
    <w:rsid w:val="004C770F"/>
    <w:rsid w:val="004C7E43"/>
    <w:rsid w:val="004D061A"/>
    <w:rsid w:val="004D19B7"/>
    <w:rsid w:val="004D393D"/>
    <w:rsid w:val="004D77C5"/>
    <w:rsid w:val="004D7D7C"/>
    <w:rsid w:val="004E1DBA"/>
    <w:rsid w:val="004E2332"/>
    <w:rsid w:val="004E2C4E"/>
    <w:rsid w:val="004E3EA8"/>
    <w:rsid w:val="004E424D"/>
    <w:rsid w:val="004E7326"/>
    <w:rsid w:val="004E76F2"/>
    <w:rsid w:val="004F2EDC"/>
    <w:rsid w:val="004F4E46"/>
    <w:rsid w:val="004F57E0"/>
    <w:rsid w:val="004F5A8F"/>
    <w:rsid w:val="004F7B4C"/>
    <w:rsid w:val="005016EA"/>
    <w:rsid w:val="00502A87"/>
    <w:rsid w:val="00502B1E"/>
    <w:rsid w:val="00502B52"/>
    <w:rsid w:val="005032DA"/>
    <w:rsid w:val="0050400A"/>
    <w:rsid w:val="00507F4D"/>
    <w:rsid w:val="005125AF"/>
    <w:rsid w:val="00516AF8"/>
    <w:rsid w:val="00520080"/>
    <w:rsid w:val="00525309"/>
    <w:rsid w:val="00525FC6"/>
    <w:rsid w:val="005274F1"/>
    <w:rsid w:val="00531FDE"/>
    <w:rsid w:val="005345F8"/>
    <w:rsid w:val="00540270"/>
    <w:rsid w:val="00543392"/>
    <w:rsid w:val="00543F47"/>
    <w:rsid w:val="0054423E"/>
    <w:rsid w:val="00544523"/>
    <w:rsid w:val="00546695"/>
    <w:rsid w:val="005466DF"/>
    <w:rsid w:val="0055012D"/>
    <w:rsid w:val="00550371"/>
    <w:rsid w:val="005513B1"/>
    <w:rsid w:val="0055292F"/>
    <w:rsid w:val="00552E06"/>
    <w:rsid w:val="005539CE"/>
    <w:rsid w:val="005564D6"/>
    <w:rsid w:val="00557545"/>
    <w:rsid w:val="005577C1"/>
    <w:rsid w:val="0056113B"/>
    <w:rsid w:val="00561FCF"/>
    <w:rsid w:val="0056297C"/>
    <w:rsid w:val="00562BB0"/>
    <w:rsid w:val="00564BE8"/>
    <w:rsid w:val="00565B0E"/>
    <w:rsid w:val="005671E7"/>
    <w:rsid w:val="0056779B"/>
    <w:rsid w:val="00567B08"/>
    <w:rsid w:val="00567B98"/>
    <w:rsid w:val="00570DCA"/>
    <w:rsid w:val="00571471"/>
    <w:rsid w:val="00575C41"/>
    <w:rsid w:val="00575F85"/>
    <w:rsid w:val="0057636C"/>
    <w:rsid w:val="00583F77"/>
    <w:rsid w:val="00586709"/>
    <w:rsid w:val="00586A7F"/>
    <w:rsid w:val="00591157"/>
    <w:rsid w:val="005912E7"/>
    <w:rsid w:val="00593A08"/>
    <w:rsid w:val="005943B3"/>
    <w:rsid w:val="00594E48"/>
    <w:rsid w:val="005971A1"/>
    <w:rsid w:val="005A292A"/>
    <w:rsid w:val="005A2A58"/>
    <w:rsid w:val="005A7D3B"/>
    <w:rsid w:val="005B5BFA"/>
    <w:rsid w:val="005C005C"/>
    <w:rsid w:val="005C03E1"/>
    <w:rsid w:val="005C1635"/>
    <w:rsid w:val="005C2EBD"/>
    <w:rsid w:val="005C57F1"/>
    <w:rsid w:val="005C621A"/>
    <w:rsid w:val="005C6F3C"/>
    <w:rsid w:val="005C7021"/>
    <w:rsid w:val="005D0768"/>
    <w:rsid w:val="005D0A69"/>
    <w:rsid w:val="005D0F6C"/>
    <w:rsid w:val="005D22AF"/>
    <w:rsid w:val="005D458E"/>
    <w:rsid w:val="005D524E"/>
    <w:rsid w:val="005D5AD1"/>
    <w:rsid w:val="005D60D0"/>
    <w:rsid w:val="005D6C11"/>
    <w:rsid w:val="005D6D2C"/>
    <w:rsid w:val="005D730A"/>
    <w:rsid w:val="005D7E3F"/>
    <w:rsid w:val="005E0342"/>
    <w:rsid w:val="005E0C33"/>
    <w:rsid w:val="005E1AB9"/>
    <w:rsid w:val="005E1FEA"/>
    <w:rsid w:val="005E2ABD"/>
    <w:rsid w:val="005E335B"/>
    <w:rsid w:val="005E3DE7"/>
    <w:rsid w:val="005E589B"/>
    <w:rsid w:val="005E70BA"/>
    <w:rsid w:val="005F01DC"/>
    <w:rsid w:val="005F42FC"/>
    <w:rsid w:val="005F4EFB"/>
    <w:rsid w:val="005F54B5"/>
    <w:rsid w:val="005F6283"/>
    <w:rsid w:val="00602181"/>
    <w:rsid w:val="00602846"/>
    <w:rsid w:val="006028FE"/>
    <w:rsid w:val="0060327E"/>
    <w:rsid w:val="00603493"/>
    <w:rsid w:val="00603B2A"/>
    <w:rsid w:val="006040AB"/>
    <w:rsid w:val="006053BA"/>
    <w:rsid w:val="00610A31"/>
    <w:rsid w:val="00611328"/>
    <w:rsid w:val="00613E66"/>
    <w:rsid w:val="00615629"/>
    <w:rsid w:val="00616FE2"/>
    <w:rsid w:val="006170F7"/>
    <w:rsid w:val="006207D0"/>
    <w:rsid w:val="00621732"/>
    <w:rsid w:val="00621A8D"/>
    <w:rsid w:val="00622432"/>
    <w:rsid w:val="006230C1"/>
    <w:rsid w:val="006244AE"/>
    <w:rsid w:val="006249F7"/>
    <w:rsid w:val="00624A40"/>
    <w:rsid w:val="00625CCF"/>
    <w:rsid w:val="006311E1"/>
    <w:rsid w:val="00631778"/>
    <w:rsid w:val="00632390"/>
    <w:rsid w:val="00633D79"/>
    <w:rsid w:val="00640810"/>
    <w:rsid w:val="0064190B"/>
    <w:rsid w:val="00642913"/>
    <w:rsid w:val="00642FC0"/>
    <w:rsid w:val="00643E5D"/>
    <w:rsid w:val="006440D7"/>
    <w:rsid w:val="006444EC"/>
    <w:rsid w:val="006448AC"/>
    <w:rsid w:val="00646535"/>
    <w:rsid w:val="006510ED"/>
    <w:rsid w:val="00652D8D"/>
    <w:rsid w:val="00653978"/>
    <w:rsid w:val="0065430C"/>
    <w:rsid w:val="00654E18"/>
    <w:rsid w:val="006563A1"/>
    <w:rsid w:val="0065730A"/>
    <w:rsid w:val="00657C46"/>
    <w:rsid w:val="006604A8"/>
    <w:rsid w:val="00660808"/>
    <w:rsid w:val="00660EFD"/>
    <w:rsid w:val="00661A9A"/>
    <w:rsid w:val="00661C2A"/>
    <w:rsid w:val="00662185"/>
    <w:rsid w:val="006625F8"/>
    <w:rsid w:val="0066260D"/>
    <w:rsid w:val="00663467"/>
    <w:rsid w:val="00664CFF"/>
    <w:rsid w:val="0066549B"/>
    <w:rsid w:val="00666DA3"/>
    <w:rsid w:val="00667629"/>
    <w:rsid w:val="00673ADC"/>
    <w:rsid w:val="00673F8C"/>
    <w:rsid w:val="0067486A"/>
    <w:rsid w:val="00675583"/>
    <w:rsid w:val="00675926"/>
    <w:rsid w:val="00676019"/>
    <w:rsid w:val="00676065"/>
    <w:rsid w:val="00677A98"/>
    <w:rsid w:val="00681351"/>
    <w:rsid w:val="00692880"/>
    <w:rsid w:val="00693279"/>
    <w:rsid w:val="00694A1A"/>
    <w:rsid w:val="00695B26"/>
    <w:rsid w:val="00695E2B"/>
    <w:rsid w:val="00696DF5"/>
    <w:rsid w:val="006A00DE"/>
    <w:rsid w:val="006A03E0"/>
    <w:rsid w:val="006A109C"/>
    <w:rsid w:val="006A376D"/>
    <w:rsid w:val="006A38F4"/>
    <w:rsid w:val="006A5794"/>
    <w:rsid w:val="006B21C2"/>
    <w:rsid w:val="006B22B2"/>
    <w:rsid w:val="006B31B5"/>
    <w:rsid w:val="006B3F48"/>
    <w:rsid w:val="006B4F38"/>
    <w:rsid w:val="006B6BAE"/>
    <w:rsid w:val="006B6F08"/>
    <w:rsid w:val="006B7E85"/>
    <w:rsid w:val="006C08F3"/>
    <w:rsid w:val="006C1338"/>
    <w:rsid w:val="006C1ECD"/>
    <w:rsid w:val="006C3423"/>
    <w:rsid w:val="006C3438"/>
    <w:rsid w:val="006C35AC"/>
    <w:rsid w:val="006C555A"/>
    <w:rsid w:val="006C6C7F"/>
    <w:rsid w:val="006C7F73"/>
    <w:rsid w:val="006D068D"/>
    <w:rsid w:val="006D1043"/>
    <w:rsid w:val="006D1A14"/>
    <w:rsid w:val="006D58CC"/>
    <w:rsid w:val="006D70A2"/>
    <w:rsid w:val="006D7EBE"/>
    <w:rsid w:val="006E04BF"/>
    <w:rsid w:val="006E64FA"/>
    <w:rsid w:val="006E7E24"/>
    <w:rsid w:val="006F09E4"/>
    <w:rsid w:val="006F3953"/>
    <w:rsid w:val="006F6628"/>
    <w:rsid w:val="006F6A50"/>
    <w:rsid w:val="006F6D4D"/>
    <w:rsid w:val="006F6E5E"/>
    <w:rsid w:val="00701B47"/>
    <w:rsid w:val="00701DDF"/>
    <w:rsid w:val="00702211"/>
    <w:rsid w:val="00702F3F"/>
    <w:rsid w:val="00703525"/>
    <w:rsid w:val="00704B4A"/>
    <w:rsid w:val="0070561F"/>
    <w:rsid w:val="00705FCF"/>
    <w:rsid w:val="007069B4"/>
    <w:rsid w:val="00710F22"/>
    <w:rsid w:val="00711345"/>
    <w:rsid w:val="0071327E"/>
    <w:rsid w:val="00713E94"/>
    <w:rsid w:val="00714317"/>
    <w:rsid w:val="00714A64"/>
    <w:rsid w:val="00716DA3"/>
    <w:rsid w:val="00716F04"/>
    <w:rsid w:val="00720939"/>
    <w:rsid w:val="007220FD"/>
    <w:rsid w:val="00723E0A"/>
    <w:rsid w:val="00724AA7"/>
    <w:rsid w:val="007251DA"/>
    <w:rsid w:val="00726057"/>
    <w:rsid w:val="00726629"/>
    <w:rsid w:val="0072714C"/>
    <w:rsid w:val="007274A8"/>
    <w:rsid w:val="00727793"/>
    <w:rsid w:val="007321E1"/>
    <w:rsid w:val="00732763"/>
    <w:rsid w:val="007330F2"/>
    <w:rsid w:val="0073376D"/>
    <w:rsid w:val="00733B73"/>
    <w:rsid w:val="00734613"/>
    <w:rsid w:val="0073567A"/>
    <w:rsid w:val="007367AD"/>
    <w:rsid w:val="00741D9A"/>
    <w:rsid w:val="00744580"/>
    <w:rsid w:val="00744FEB"/>
    <w:rsid w:val="007523B0"/>
    <w:rsid w:val="00753967"/>
    <w:rsid w:val="007603E1"/>
    <w:rsid w:val="00760A7F"/>
    <w:rsid w:val="00760C64"/>
    <w:rsid w:val="00763C96"/>
    <w:rsid w:val="00765095"/>
    <w:rsid w:val="00765BB0"/>
    <w:rsid w:val="00765C80"/>
    <w:rsid w:val="00765F74"/>
    <w:rsid w:val="007675A1"/>
    <w:rsid w:val="00770F3B"/>
    <w:rsid w:val="00770F7B"/>
    <w:rsid w:val="0078031D"/>
    <w:rsid w:val="0078054D"/>
    <w:rsid w:val="00780B6E"/>
    <w:rsid w:val="00785447"/>
    <w:rsid w:val="0078631C"/>
    <w:rsid w:val="007911EF"/>
    <w:rsid w:val="007911F3"/>
    <w:rsid w:val="00791471"/>
    <w:rsid w:val="00792087"/>
    <w:rsid w:val="00792AD7"/>
    <w:rsid w:val="00793115"/>
    <w:rsid w:val="007958DF"/>
    <w:rsid w:val="00796050"/>
    <w:rsid w:val="007A2FDA"/>
    <w:rsid w:val="007A4416"/>
    <w:rsid w:val="007A756F"/>
    <w:rsid w:val="007B0011"/>
    <w:rsid w:val="007B1929"/>
    <w:rsid w:val="007B1EE8"/>
    <w:rsid w:val="007B2BD9"/>
    <w:rsid w:val="007B2C47"/>
    <w:rsid w:val="007B7E03"/>
    <w:rsid w:val="007C0A3A"/>
    <w:rsid w:val="007C1293"/>
    <w:rsid w:val="007C1F5D"/>
    <w:rsid w:val="007C3164"/>
    <w:rsid w:val="007C4866"/>
    <w:rsid w:val="007C5183"/>
    <w:rsid w:val="007C602C"/>
    <w:rsid w:val="007C6AE1"/>
    <w:rsid w:val="007C7767"/>
    <w:rsid w:val="007D130E"/>
    <w:rsid w:val="007D23C4"/>
    <w:rsid w:val="007D26D7"/>
    <w:rsid w:val="007D5730"/>
    <w:rsid w:val="007D5A2A"/>
    <w:rsid w:val="007D60C3"/>
    <w:rsid w:val="007D7FB0"/>
    <w:rsid w:val="007E2267"/>
    <w:rsid w:val="007E3762"/>
    <w:rsid w:val="007E4658"/>
    <w:rsid w:val="007E4723"/>
    <w:rsid w:val="007E501F"/>
    <w:rsid w:val="007E5DF8"/>
    <w:rsid w:val="007E7A46"/>
    <w:rsid w:val="007F4889"/>
    <w:rsid w:val="007F513F"/>
    <w:rsid w:val="007F5CDE"/>
    <w:rsid w:val="007F7E26"/>
    <w:rsid w:val="00801CA9"/>
    <w:rsid w:val="00804004"/>
    <w:rsid w:val="00806019"/>
    <w:rsid w:val="00810FD8"/>
    <w:rsid w:val="00811674"/>
    <w:rsid w:val="008137C2"/>
    <w:rsid w:val="0081733A"/>
    <w:rsid w:val="00817600"/>
    <w:rsid w:val="00821C29"/>
    <w:rsid w:val="008226EA"/>
    <w:rsid w:val="00823DA3"/>
    <w:rsid w:val="0082460C"/>
    <w:rsid w:val="008248EB"/>
    <w:rsid w:val="0082499F"/>
    <w:rsid w:val="00824C3A"/>
    <w:rsid w:val="00825110"/>
    <w:rsid w:val="008257AB"/>
    <w:rsid w:val="0082691C"/>
    <w:rsid w:val="00826DA5"/>
    <w:rsid w:val="008277CD"/>
    <w:rsid w:val="00827DAA"/>
    <w:rsid w:val="00830FE0"/>
    <w:rsid w:val="00833182"/>
    <w:rsid w:val="00833C29"/>
    <w:rsid w:val="00834A11"/>
    <w:rsid w:val="008358BB"/>
    <w:rsid w:val="00837D53"/>
    <w:rsid w:val="008407DC"/>
    <w:rsid w:val="00843288"/>
    <w:rsid w:val="008436DA"/>
    <w:rsid w:val="00843C0C"/>
    <w:rsid w:val="0084457C"/>
    <w:rsid w:val="008451EC"/>
    <w:rsid w:val="008466D7"/>
    <w:rsid w:val="00846C8D"/>
    <w:rsid w:val="0084719A"/>
    <w:rsid w:val="008473D0"/>
    <w:rsid w:val="0085058E"/>
    <w:rsid w:val="00851971"/>
    <w:rsid w:val="00853CEE"/>
    <w:rsid w:val="00853E8A"/>
    <w:rsid w:val="008549FD"/>
    <w:rsid w:val="008551F4"/>
    <w:rsid w:val="00857531"/>
    <w:rsid w:val="00857CE8"/>
    <w:rsid w:val="008613FF"/>
    <w:rsid w:val="008627E7"/>
    <w:rsid w:val="00862D25"/>
    <w:rsid w:val="00863A4C"/>
    <w:rsid w:val="008649A8"/>
    <w:rsid w:val="008659A2"/>
    <w:rsid w:val="00870E7A"/>
    <w:rsid w:val="00872E22"/>
    <w:rsid w:val="008733D7"/>
    <w:rsid w:val="00880311"/>
    <w:rsid w:val="00881E7D"/>
    <w:rsid w:val="00882444"/>
    <w:rsid w:val="00883A1A"/>
    <w:rsid w:val="00885887"/>
    <w:rsid w:val="00885D79"/>
    <w:rsid w:val="00886BFF"/>
    <w:rsid w:val="00887DC4"/>
    <w:rsid w:val="00890D8F"/>
    <w:rsid w:val="00892839"/>
    <w:rsid w:val="00892909"/>
    <w:rsid w:val="00894922"/>
    <w:rsid w:val="008957B0"/>
    <w:rsid w:val="008963E8"/>
    <w:rsid w:val="008A0D03"/>
    <w:rsid w:val="008A1323"/>
    <w:rsid w:val="008A1BF2"/>
    <w:rsid w:val="008A26B9"/>
    <w:rsid w:val="008A5031"/>
    <w:rsid w:val="008A64F4"/>
    <w:rsid w:val="008B0C4E"/>
    <w:rsid w:val="008B1EBA"/>
    <w:rsid w:val="008B2B89"/>
    <w:rsid w:val="008B39B8"/>
    <w:rsid w:val="008B3D84"/>
    <w:rsid w:val="008B4D73"/>
    <w:rsid w:val="008B6B50"/>
    <w:rsid w:val="008C0F45"/>
    <w:rsid w:val="008C239E"/>
    <w:rsid w:val="008C2B99"/>
    <w:rsid w:val="008C2EBC"/>
    <w:rsid w:val="008C3E8E"/>
    <w:rsid w:val="008C45E1"/>
    <w:rsid w:val="008C4C1F"/>
    <w:rsid w:val="008C6023"/>
    <w:rsid w:val="008C6323"/>
    <w:rsid w:val="008C6502"/>
    <w:rsid w:val="008C6843"/>
    <w:rsid w:val="008C7569"/>
    <w:rsid w:val="008D007C"/>
    <w:rsid w:val="008D257B"/>
    <w:rsid w:val="008D2CDA"/>
    <w:rsid w:val="008D32BA"/>
    <w:rsid w:val="008D366E"/>
    <w:rsid w:val="008D6425"/>
    <w:rsid w:val="008D6904"/>
    <w:rsid w:val="008E02D4"/>
    <w:rsid w:val="008E3F70"/>
    <w:rsid w:val="008E4E8C"/>
    <w:rsid w:val="008E61BB"/>
    <w:rsid w:val="008E72A0"/>
    <w:rsid w:val="008E75CE"/>
    <w:rsid w:val="008E79B2"/>
    <w:rsid w:val="008F0D01"/>
    <w:rsid w:val="008F11A7"/>
    <w:rsid w:val="008F13E6"/>
    <w:rsid w:val="008F2010"/>
    <w:rsid w:val="008F2294"/>
    <w:rsid w:val="009008DD"/>
    <w:rsid w:val="00903F91"/>
    <w:rsid w:val="0090483F"/>
    <w:rsid w:val="00906C74"/>
    <w:rsid w:val="00907185"/>
    <w:rsid w:val="00907228"/>
    <w:rsid w:val="00910E26"/>
    <w:rsid w:val="00910EA9"/>
    <w:rsid w:val="0091306C"/>
    <w:rsid w:val="0091659C"/>
    <w:rsid w:val="009177F5"/>
    <w:rsid w:val="009202DC"/>
    <w:rsid w:val="00920841"/>
    <w:rsid w:val="00922789"/>
    <w:rsid w:val="009235DB"/>
    <w:rsid w:val="00924652"/>
    <w:rsid w:val="00926D04"/>
    <w:rsid w:val="0093034C"/>
    <w:rsid w:val="00930FF9"/>
    <w:rsid w:val="009339F7"/>
    <w:rsid w:val="0093512C"/>
    <w:rsid w:val="00937D93"/>
    <w:rsid w:val="00941545"/>
    <w:rsid w:val="00942C46"/>
    <w:rsid w:val="009432FF"/>
    <w:rsid w:val="0094565A"/>
    <w:rsid w:val="00945846"/>
    <w:rsid w:val="00953933"/>
    <w:rsid w:val="00954B35"/>
    <w:rsid w:val="0096026F"/>
    <w:rsid w:val="00964A24"/>
    <w:rsid w:val="0096534A"/>
    <w:rsid w:val="00967037"/>
    <w:rsid w:val="00967AB1"/>
    <w:rsid w:val="009700EC"/>
    <w:rsid w:val="0097275D"/>
    <w:rsid w:val="00972DDC"/>
    <w:rsid w:val="00973B1A"/>
    <w:rsid w:val="0097423D"/>
    <w:rsid w:val="00974F56"/>
    <w:rsid w:val="00975240"/>
    <w:rsid w:val="009758D0"/>
    <w:rsid w:val="00980715"/>
    <w:rsid w:val="00981150"/>
    <w:rsid w:val="00981748"/>
    <w:rsid w:val="00981D03"/>
    <w:rsid w:val="00983EFE"/>
    <w:rsid w:val="00984850"/>
    <w:rsid w:val="00985D28"/>
    <w:rsid w:val="00986657"/>
    <w:rsid w:val="00992A70"/>
    <w:rsid w:val="009932A1"/>
    <w:rsid w:val="00993372"/>
    <w:rsid w:val="00993C4E"/>
    <w:rsid w:val="00994050"/>
    <w:rsid w:val="00996F89"/>
    <w:rsid w:val="009974BD"/>
    <w:rsid w:val="009A0784"/>
    <w:rsid w:val="009A1746"/>
    <w:rsid w:val="009A1AB8"/>
    <w:rsid w:val="009A1CCD"/>
    <w:rsid w:val="009A1DD7"/>
    <w:rsid w:val="009A200D"/>
    <w:rsid w:val="009A2778"/>
    <w:rsid w:val="009A2935"/>
    <w:rsid w:val="009A2AF0"/>
    <w:rsid w:val="009A3E1D"/>
    <w:rsid w:val="009A6C94"/>
    <w:rsid w:val="009B0CFF"/>
    <w:rsid w:val="009B2371"/>
    <w:rsid w:val="009B2F14"/>
    <w:rsid w:val="009B425B"/>
    <w:rsid w:val="009B4F00"/>
    <w:rsid w:val="009B504D"/>
    <w:rsid w:val="009B5AED"/>
    <w:rsid w:val="009B5D8E"/>
    <w:rsid w:val="009B6AFC"/>
    <w:rsid w:val="009B7DC4"/>
    <w:rsid w:val="009C0EA9"/>
    <w:rsid w:val="009C23CA"/>
    <w:rsid w:val="009C3027"/>
    <w:rsid w:val="009C3BE6"/>
    <w:rsid w:val="009C566C"/>
    <w:rsid w:val="009C626F"/>
    <w:rsid w:val="009C66D3"/>
    <w:rsid w:val="009D08E4"/>
    <w:rsid w:val="009D19D5"/>
    <w:rsid w:val="009D3142"/>
    <w:rsid w:val="009D368A"/>
    <w:rsid w:val="009D3C15"/>
    <w:rsid w:val="009D56D8"/>
    <w:rsid w:val="009D714B"/>
    <w:rsid w:val="009E3F26"/>
    <w:rsid w:val="009E41DD"/>
    <w:rsid w:val="009E44CF"/>
    <w:rsid w:val="009F1B71"/>
    <w:rsid w:val="009F23E6"/>
    <w:rsid w:val="009F3A3D"/>
    <w:rsid w:val="009F3F9E"/>
    <w:rsid w:val="009F5E7B"/>
    <w:rsid w:val="009F6BF3"/>
    <w:rsid w:val="00A006B5"/>
    <w:rsid w:val="00A01456"/>
    <w:rsid w:val="00A01F38"/>
    <w:rsid w:val="00A01F92"/>
    <w:rsid w:val="00A03BDC"/>
    <w:rsid w:val="00A05FD6"/>
    <w:rsid w:val="00A07B14"/>
    <w:rsid w:val="00A10CAE"/>
    <w:rsid w:val="00A11B09"/>
    <w:rsid w:val="00A11E9D"/>
    <w:rsid w:val="00A1392E"/>
    <w:rsid w:val="00A15AFA"/>
    <w:rsid w:val="00A16ADA"/>
    <w:rsid w:val="00A170BC"/>
    <w:rsid w:val="00A17C50"/>
    <w:rsid w:val="00A2098B"/>
    <w:rsid w:val="00A229CC"/>
    <w:rsid w:val="00A22C76"/>
    <w:rsid w:val="00A22DA2"/>
    <w:rsid w:val="00A257AF"/>
    <w:rsid w:val="00A2673F"/>
    <w:rsid w:val="00A30298"/>
    <w:rsid w:val="00A30C84"/>
    <w:rsid w:val="00A30D75"/>
    <w:rsid w:val="00A31B20"/>
    <w:rsid w:val="00A31F20"/>
    <w:rsid w:val="00A3317C"/>
    <w:rsid w:val="00A3339A"/>
    <w:rsid w:val="00A3389E"/>
    <w:rsid w:val="00A33F6D"/>
    <w:rsid w:val="00A3419F"/>
    <w:rsid w:val="00A354C9"/>
    <w:rsid w:val="00A37D56"/>
    <w:rsid w:val="00A410EC"/>
    <w:rsid w:val="00A41BC0"/>
    <w:rsid w:val="00A51E64"/>
    <w:rsid w:val="00A530BA"/>
    <w:rsid w:val="00A5411A"/>
    <w:rsid w:val="00A54D19"/>
    <w:rsid w:val="00A555A1"/>
    <w:rsid w:val="00A5571F"/>
    <w:rsid w:val="00A570B5"/>
    <w:rsid w:val="00A6015E"/>
    <w:rsid w:val="00A61D1A"/>
    <w:rsid w:val="00A62DDF"/>
    <w:rsid w:val="00A653D1"/>
    <w:rsid w:val="00A660D9"/>
    <w:rsid w:val="00A66A7D"/>
    <w:rsid w:val="00A670A5"/>
    <w:rsid w:val="00A706C3"/>
    <w:rsid w:val="00A720ED"/>
    <w:rsid w:val="00A75905"/>
    <w:rsid w:val="00A808A1"/>
    <w:rsid w:val="00A83EF2"/>
    <w:rsid w:val="00A844C4"/>
    <w:rsid w:val="00A84FA6"/>
    <w:rsid w:val="00A86A5A"/>
    <w:rsid w:val="00A87190"/>
    <w:rsid w:val="00A908ED"/>
    <w:rsid w:val="00A9205F"/>
    <w:rsid w:val="00A92071"/>
    <w:rsid w:val="00A920B4"/>
    <w:rsid w:val="00A922E0"/>
    <w:rsid w:val="00A93560"/>
    <w:rsid w:val="00A94DD4"/>
    <w:rsid w:val="00A94E33"/>
    <w:rsid w:val="00A966E1"/>
    <w:rsid w:val="00A96F11"/>
    <w:rsid w:val="00A97F31"/>
    <w:rsid w:val="00AA043F"/>
    <w:rsid w:val="00AA2DD1"/>
    <w:rsid w:val="00AA3222"/>
    <w:rsid w:val="00AA7634"/>
    <w:rsid w:val="00AB06B5"/>
    <w:rsid w:val="00AB1120"/>
    <w:rsid w:val="00AB2843"/>
    <w:rsid w:val="00AB2BDA"/>
    <w:rsid w:val="00AB38BB"/>
    <w:rsid w:val="00AB38F6"/>
    <w:rsid w:val="00AB42C5"/>
    <w:rsid w:val="00AB7D34"/>
    <w:rsid w:val="00AC019E"/>
    <w:rsid w:val="00AC44CF"/>
    <w:rsid w:val="00AC54C2"/>
    <w:rsid w:val="00AD1C99"/>
    <w:rsid w:val="00AD62A9"/>
    <w:rsid w:val="00AD6CFA"/>
    <w:rsid w:val="00AE019E"/>
    <w:rsid w:val="00AE06E1"/>
    <w:rsid w:val="00AE0935"/>
    <w:rsid w:val="00AE0AB3"/>
    <w:rsid w:val="00AE3612"/>
    <w:rsid w:val="00AE40BC"/>
    <w:rsid w:val="00AE4C3D"/>
    <w:rsid w:val="00AE50B9"/>
    <w:rsid w:val="00AE61AD"/>
    <w:rsid w:val="00AE7DD7"/>
    <w:rsid w:val="00AF09F5"/>
    <w:rsid w:val="00AF33ED"/>
    <w:rsid w:val="00AF52FB"/>
    <w:rsid w:val="00AF628F"/>
    <w:rsid w:val="00AF7A79"/>
    <w:rsid w:val="00AF7B94"/>
    <w:rsid w:val="00B015A3"/>
    <w:rsid w:val="00B03EAC"/>
    <w:rsid w:val="00B047DF"/>
    <w:rsid w:val="00B06322"/>
    <w:rsid w:val="00B067EB"/>
    <w:rsid w:val="00B1021B"/>
    <w:rsid w:val="00B109DC"/>
    <w:rsid w:val="00B12561"/>
    <w:rsid w:val="00B15664"/>
    <w:rsid w:val="00B165B4"/>
    <w:rsid w:val="00B16CB3"/>
    <w:rsid w:val="00B224C6"/>
    <w:rsid w:val="00B23516"/>
    <w:rsid w:val="00B25DF6"/>
    <w:rsid w:val="00B25FCC"/>
    <w:rsid w:val="00B26B8D"/>
    <w:rsid w:val="00B30FAB"/>
    <w:rsid w:val="00B3382F"/>
    <w:rsid w:val="00B350D2"/>
    <w:rsid w:val="00B41163"/>
    <w:rsid w:val="00B42C8F"/>
    <w:rsid w:val="00B42FA5"/>
    <w:rsid w:val="00B443C9"/>
    <w:rsid w:val="00B448B9"/>
    <w:rsid w:val="00B44F00"/>
    <w:rsid w:val="00B45149"/>
    <w:rsid w:val="00B45B3B"/>
    <w:rsid w:val="00B46694"/>
    <w:rsid w:val="00B50E4F"/>
    <w:rsid w:val="00B51A8D"/>
    <w:rsid w:val="00B524A5"/>
    <w:rsid w:val="00B52628"/>
    <w:rsid w:val="00B53965"/>
    <w:rsid w:val="00B53FA5"/>
    <w:rsid w:val="00B549B6"/>
    <w:rsid w:val="00B55BC0"/>
    <w:rsid w:val="00B55DEC"/>
    <w:rsid w:val="00B5647B"/>
    <w:rsid w:val="00B56A6C"/>
    <w:rsid w:val="00B571BE"/>
    <w:rsid w:val="00B57D07"/>
    <w:rsid w:val="00B61310"/>
    <w:rsid w:val="00B64907"/>
    <w:rsid w:val="00B650A2"/>
    <w:rsid w:val="00B65850"/>
    <w:rsid w:val="00B6613F"/>
    <w:rsid w:val="00B70CFE"/>
    <w:rsid w:val="00B7199C"/>
    <w:rsid w:val="00B72581"/>
    <w:rsid w:val="00B743B3"/>
    <w:rsid w:val="00B749F8"/>
    <w:rsid w:val="00B756D6"/>
    <w:rsid w:val="00B75B29"/>
    <w:rsid w:val="00B75B76"/>
    <w:rsid w:val="00B75BE7"/>
    <w:rsid w:val="00B816FC"/>
    <w:rsid w:val="00B82D7E"/>
    <w:rsid w:val="00B85A70"/>
    <w:rsid w:val="00B87592"/>
    <w:rsid w:val="00B87FAE"/>
    <w:rsid w:val="00B90B55"/>
    <w:rsid w:val="00B9140D"/>
    <w:rsid w:val="00B91909"/>
    <w:rsid w:val="00B92B8D"/>
    <w:rsid w:val="00B92D56"/>
    <w:rsid w:val="00B932A9"/>
    <w:rsid w:val="00B9355C"/>
    <w:rsid w:val="00B96647"/>
    <w:rsid w:val="00B96875"/>
    <w:rsid w:val="00BA09A0"/>
    <w:rsid w:val="00BA11BA"/>
    <w:rsid w:val="00BA17E1"/>
    <w:rsid w:val="00BA2055"/>
    <w:rsid w:val="00BA2BFF"/>
    <w:rsid w:val="00BA4BD0"/>
    <w:rsid w:val="00BA6E73"/>
    <w:rsid w:val="00BA74F7"/>
    <w:rsid w:val="00BB0C37"/>
    <w:rsid w:val="00BB1C95"/>
    <w:rsid w:val="00BB20E6"/>
    <w:rsid w:val="00BB3DAA"/>
    <w:rsid w:val="00BB68DE"/>
    <w:rsid w:val="00BB6F47"/>
    <w:rsid w:val="00BB77B6"/>
    <w:rsid w:val="00BC10E3"/>
    <w:rsid w:val="00BC1660"/>
    <w:rsid w:val="00BC181D"/>
    <w:rsid w:val="00BC288E"/>
    <w:rsid w:val="00BC3640"/>
    <w:rsid w:val="00BC37AB"/>
    <w:rsid w:val="00BC42CB"/>
    <w:rsid w:val="00BC43D8"/>
    <w:rsid w:val="00BC468A"/>
    <w:rsid w:val="00BC4E31"/>
    <w:rsid w:val="00BC5F55"/>
    <w:rsid w:val="00BC5FFF"/>
    <w:rsid w:val="00BC7625"/>
    <w:rsid w:val="00BD14F0"/>
    <w:rsid w:val="00BD39A7"/>
    <w:rsid w:val="00BD3E68"/>
    <w:rsid w:val="00BD4039"/>
    <w:rsid w:val="00BD41A2"/>
    <w:rsid w:val="00BD4B9A"/>
    <w:rsid w:val="00BD5E4F"/>
    <w:rsid w:val="00BD7672"/>
    <w:rsid w:val="00BE00F5"/>
    <w:rsid w:val="00BE3DB4"/>
    <w:rsid w:val="00BE5013"/>
    <w:rsid w:val="00BE529D"/>
    <w:rsid w:val="00BE6598"/>
    <w:rsid w:val="00BE782C"/>
    <w:rsid w:val="00BF2348"/>
    <w:rsid w:val="00BF23DE"/>
    <w:rsid w:val="00BF38FD"/>
    <w:rsid w:val="00BF3D99"/>
    <w:rsid w:val="00BF4F86"/>
    <w:rsid w:val="00BF7905"/>
    <w:rsid w:val="00C003A9"/>
    <w:rsid w:val="00C0047D"/>
    <w:rsid w:val="00C009E8"/>
    <w:rsid w:val="00C01B59"/>
    <w:rsid w:val="00C01C24"/>
    <w:rsid w:val="00C0235C"/>
    <w:rsid w:val="00C024BA"/>
    <w:rsid w:val="00C02DA0"/>
    <w:rsid w:val="00C02FD1"/>
    <w:rsid w:val="00C045DA"/>
    <w:rsid w:val="00C07767"/>
    <w:rsid w:val="00C12883"/>
    <w:rsid w:val="00C130F4"/>
    <w:rsid w:val="00C14DF2"/>
    <w:rsid w:val="00C15275"/>
    <w:rsid w:val="00C156C1"/>
    <w:rsid w:val="00C17322"/>
    <w:rsid w:val="00C17785"/>
    <w:rsid w:val="00C23349"/>
    <w:rsid w:val="00C23920"/>
    <w:rsid w:val="00C2636F"/>
    <w:rsid w:val="00C263FF"/>
    <w:rsid w:val="00C26EC6"/>
    <w:rsid w:val="00C30E4D"/>
    <w:rsid w:val="00C34107"/>
    <w:rsid w:val="00C3459C"/>
    <w:rsid w:val="00C34746"/>
    <w:rsid w:val="00C35ABA"/>
    <w:rsid w:val="00C373F7"/>
    <w:rsid w:val="00C4190E"/>
    <w:rsid w:val="00C42200"/>
    <w:rsid w:val="00C427F6"/>
    <w:rsid w:val="00C42BD0"/>
    <w:rsid w:val="00C42F2E"/>
    <w:rsid w:val="00C46439"/>
    <w:rsid w:val="00C52540"/>
    <w:rsid w:val="00C5425E"/>
    <w:rsid w:val="00C55406"/>
    <w:rsid w:val="00C55E75"/>
    <w:rsid w:val="00C60754"/>
    <w:rsid w:val="00C64B70"/>
    <w:rsid w:val="00C64CDB"/>
    <w:rsid w:val="00C64E8C"/>
    <w:rsid w:val="00C6582B"/>
    <w:rsid w:val="00C670EA"/>
    <w:rsid w:val="00C70096"/>
    <w:rsid w:val="00C709D3"/>
    <w:rsid w:val="00C70D01"/>
    <w:rsid w:val="00C72EDD"/>
    <w:rsid w:val="00C73DC2"/>
    <w:rsid w:val="00C748F5"/>
    <w:rsid w:val="00C77D12"/>
    <w:rsid w:val="00C81477"/>
    <w:rsid w:val="00C844EB"/>
    <w:rsid w:val="00C85ECA"/>
    <w:rsid w:val="00C86808"/>
    <w:rsid w:val="00C91545"/>
    <w:rsid w:val="00C92316"/>
    <w:rsid w:val="00C93AC2"/>
    <w:rsid w:val="00C93D42"/>
    <w:rsid w:val="00C93F66"/>
    <w:rsid w:val="00C947E0"/>
    <w:rsid w:val="00C94856"/>
    <w:rsid w:val="00C94882"/>
    <w:rsid w:val="00C95784"/>
    <w:rsid w:val="00C97363"/>
    <w:rsid w:val="00CA0CA6"/>
    <w:rsid w:val="00CA0DF8"/>
    <w:rsid w:val="00CA0E81"/>
    <w:rsid w:val="00CA0ED0"/>
    <w:rsid w:val="00CA0FA4"/>
    <w:rsid w:val="00CA19CB"/>
    <w:rsid w:val="00CA1E30"/>
    <w:rsid w:val="00CA2F03"/>
    <w:rsid w:val="00CA3EEF"/>
    <w:rsid w:val="00CA7A72"/>
    <w:rsid w:val="00CB19A3"/>
    <w:rsid w:val="00CB3565"/>
    <w:rsid w:val="00CB705C"/>
    <w:rsid w:val="00CB7A7F"/>
    <w:rsid w:val="00CC0032"/>
    <w:rsid w:val="00CC187B"/>
    <w:rsid w:val="00CC1DBB"/>
    <w:rsid w:val="00CC2A48"/>
    <w:rsid w:val="00CC2EFE"/>
    <w:rsid w:val="00CC4DA6"/>
    <w:rsid w:val="00CC68C8"/>
    <w:rsid w:val="00CD0A2F"/>
    <w:rsid w:val="00CD2778"/>
    <w:rsid w:val="00CD2C70"/>
    <w:rsid w:val="00CD4ADD"/>
    <w:rsid w:val="00CD4ED8"/>
    <w:rsid w:val="00CD57B2"/>
    <w:rsid w:val="00CD6EF1"/>
    <w:rsid w:val="00CD7368"/>
    <w:rsid w:val="00CE1739"/>
    <w:rsid w:val="00CE228C"/>
    <w:rsid w:val="00CE67A7"/>
    <w:rsid w:val="00CE7BF1"/>
    <w:rsid w:val="00CE7D9C"/>
    <w:rsid w:val="00CF36FE"/>
    <w:rsid w:val="00CF3F79"/>
    <w:rsid w:val="00CF48F2"/>
    <w:rsid w:val="00CF5EAA"/>
    <w:rsid w:val="00CF7769"/>
    <w:rsid w:val="00CF7BE3"/>
    <w:rsid w:val="00D013FB"/>
    <w:rsid w:val="00D01CB6"/>
    <w:rsid w:val="00D02199"/>
    <w:rsid w:val="00D02466"/>
    <w:rsid w:val="00D02579"/>
    <w:rsid w:val="00D02B74"/>
    <w:rsid w:val="00D02DC5"/>
    <w:rsid w:val="00D0306E"/>
    <w:rsid w:val="00D03CE4"/>
    <w:rsid w:val="00D05EB8"/>
    <w:rsid w:val="00D05FA1"/>
    <w:rsid w:val="00D07FA0"/>
    <w:rsid w:val="00D10473"/>
    <w:rsid w:val="00D105F8"/>
    <w:rsid w:val="00D10893"/>
    <w:rsid w:val="00D10AE0"/>
    <w:rsid w:val="00D14384"/>
    <w:rsid w:val="00D15D2F"/>
    <w:rsid w:val="00D171F5"/>
    <w:rsid w:val="00D17320"/>
    <w:rsid w:val="00D2174A"/>
    <w:rsid w:val="00D22486"/>
    <w:rsid w:val="00D243A6"/>
    <w:rsid w:val="00D261E7"/>
    <w:rsid w:val="00D26369"/>
    <w:rsid w:val="00D279A1"/>
    <w:rsid w:val="00D31251"/>
    <w:rsid w:val="00D3133B"/>
    <w:rsid w:val="00D329CF"/>
    <w:rsid w:val="00D332F7"/>
    <w:rsid w:val="00D34AE0"/>
    <w:rsid w:val="00D361DA"/>
    <w:rsid w:val="00D37785"/>
    <w:rsid w:val="00D400C0"/>
    <w:rsid w:val="00D41CF9"/>
    <w:rsid w:val="00D439F8"/>
    <w:rsid w:val="00D45F47"/>
    <w:rsid w:val="00D464BD"/>
    <w:rsid w:val="00D47F53"/>
    <w:rsid w:val="00D50ADD"/>
    <w:rsid w:val="00D53935"/>
    <w:rsid w:val="00D57CD5"/>
    <w:rsid w:val="00D60072"/>
    <w:rsid w:val="00D60664"/>
    <w:rsid w:val="00D631F3"/>
    <w:rsid w:val="00D641D5"/>
    <w:rsid w:val="00D64EAE"/>
    <w:rsid w:val="00D70390"/>
    <w:rsid w:val="00D71747"/>
    <w:rsid w:val="00D742FA"/>
    <w:rsid w:val="00D752DB"/>
    <w:rsid w:val="00D75C90"/>
    <w:rsid w:val="00D75E5C"/>
    <w:rsid w:val="00D761BC"/>
    <w:rsid w:val="00D766B4"/>
    <w:rsid w:val="00D80C75"/>
    <w:rsid w:val="00D80ED6"/>
    <w:rsid w:val="00D81C4B"/>
    <w:rsid w:val="00D81CA6"/>
    <w:rsid w:val="00D823B3"/>
    <w:rsid w:val="00D8446C"/>
    <w:rsid w:val="00D84E73"/>
    <w:rsid w:val="00D84E8E"/>
    <w:rsid w:val="00D85252"/>
    <w:rsid w:val="00D85A47"/>
    <w:rsid w:val="00D92976"/>
    <w:rsid w:val="00D93285"/>
    <w:rsid w:val="00D941EE"/>
    <w:rsid w:val="00D9466B"/>
    <w:rsid w:val="00DA21D3"/>
    <w:rsid w:val="00DA3B0A"/>
    <w:rsid w:val="00DA3B17"/>
    <w:rsid w:val="00DA46A7"/>
    <w:rsid w:val="00DA5887"/>
    <w:rsid w:val="00DA6414"/>
    <w:rsid w:val="00DA665E"/>
    <w:rsid w:val="00DA6BC8"/>
    <w:rsid w:val="00DA6D83"/>
    <w:rsid w:val="00DB1253"/>
    <w:rsid w:val="00DB327C"/>
    <w:rsid w:val="00DB3368"/>
    <w:rsid w:val="00DB3BAA"/>
    <w:rsid w:val="00DC094D"/>
    <w:rsid w:val="00DC1306"/>
    <w:rsid w:val="00DC226C"/>
    <w:rsid w:val="00DC275E"/>
    <w:rsid w:val="00DC3149"/>
    <w:rsid w:val="00DC43BA"/>
    <w:rsid w:val="00DC4B96"/>
    <w:rsid w:val="00DC4C81"/>
    <w:rsid w:val="00DC671C"/>
    <w:rsid w:val="00DD007C"/>
    <w:rsid w:val="00DD00B0"/>
    <w:rsid w:val="00DD1C2C"/>
    <w:rsid w:val="00DD28A0"/>
    <w:rsid w:val="00DD4227"/>
    <w:rsid w:val="00DD49F3"/>
    <w:rsid w:val="00DD5461"/>
    <w:rsid w:val="00DD5997"/>
    <w:rsid w:val="00DD6737"/>
    <w:rsid w:val="00DD6B91"/>
    <w:rsid w:val="00DE05B6"/>
    <w:rsid w:val="00DE1543"/>
    <w:rsid w:val="00DE41CB"/>
    <w:rsid w:val="00DE48C9"/>
    <w:rsid w:val="00DE591D"/>
    <w:rsid w:val="00DE6539"/>
    <w:rsid w:val="00DE75F8"/>
    <w:rsid w:val="00DE7AA9"/>
    <w:rsid w:val="00DE7B85"/>
    <w:rsid w:val="00DF104C"/>
    <w:rsid w:val="00DF1A4A"/>
    <w:rsid w:val="00DF315E"/>
    <w:rsid w:val="00DF414A"/>
    <w:rsid w:val="00DF4F59"/>
    <w:rsid w:val="00DF6712"/>
    <w:rsid w:val="00E005B9"/>
    <w:rsid w:val="00E02DF3"/>
    <w:rsid w:val="00E04225"/>
    <w:rsid w:val="00E06C86"/>
    <w:rsid w:val="00E075F8"/>
    <w:rsid w:val="00E07C23"/>
    <w:rsid w:val="00E07D5C"/>
    <w:rsid w:val="00E113F5"/>
    <w:rsid w:val="00E13290"/>
    <w:rsid w:val="00E145A1"/>
    <w:rsid w:val="00E16623"/>
    <w:rsid w:val="00E16D60"/>
    <w:rsid w:val="00E17681"/>
    <w:rsid w:val="00E20228"/>
    <w:rsid w:val="00E23485"/>
    <w:rsid w:val="00E27E94"/>
    <w:rsid w:val="00E3039F"/>
    <w:rsid w:val="00E303D8"/>
    <w:rsid w:val="00E3226D"/>
    <w:rsid w:val="00E3497E"/>
    <w:rsid w:val="00E34EF2"/>
    <w:rsid w:val="00E34F84"/>
    <w:rsid w:val="00E35F65"/>
    <w:rsid w:val="00E36246"/>
    <w:rsid w:val="00E37561"/>
    <w:rsid w:val="00E37857"/>
    <w:rsid w:val="00E37EE6"/>
    <w:rsid w:val="00E410B6"/>
    <w:rsid w:val="00E412BB"/>
    <w:rsid w:val="00E4378C"/>
    <w:rsid w:val="00E45BE3"/>
    <w:rsid w:val="00E47CEA"/>
    <w:rsid w:val="00E50938"/>
    <w:rsid w:val="00E52375"/>
    <w:rsid w:val="00E546D6"/>
    <w:rsid w:val="00E54CEA"/>
    <w:rsid w:val="00E56651"/>
    <w:rsid w:val="00E56A90"/>
    <w:rsid w:val="00E57FF6"/>
    <w:rsid w:val="00E629E4"/>
    <w:rsid w:val="00E62AC2"/>
    <w:rsid w:val="00E633EF"/>
    <w:rsid w:val="00E646FE"/>
    <w:rsid w:val="00E655EF"/>
    <w:rsid w:val="00E6571D"/>
    <w:rsid w:val="00E66BE3"/>
    <w:rsid w:val="00E67940"/>
    <w:rsid w:val="00E71BF2"/>
    <w:rsid w:val="00E72848"/>
    <w:rsid w:val="00E72E0D"/>
    <w:rsid w:val="00E72E96"/>
    <w:rsid w:val="00E75B72"/>
    <w:rsid w:val="00E75C88"/>
    <w:rsid w:val="00E77558"/>
    <w:rsid w:val="00E80F4B"/>
    <w:rsid w:val="00E83EDD"/>
    <w:rsid w:val="00E841AE"/>
    <w:rsid w:val="00E87695"/>
    <w:rsid w:val="00E906CD"/>
    <w:rsid w:val="00E90C46"/>
    <w:rsid w:val="00E91F34"/>
    <w:rsid w:val="00E91F9A"/>
    <w:rsid w:val="00E925B7"/>
    <w:rsid w:val="00E942D1"/>
    <w:rsid w:val="00E943DB"/>
    <w:rsid w:val="00E94DD8"/>
    <w:rsid w:val="00E953F4"/>
    <w:rsid w:val="00E95545"/>
    <w:rsid w:val="00E963CA"/>
    <w:rsid w:val="00EA0CE9"/>
    <w:rsid w:val="00EA2AAF"/>
    <w:rsid w:val="00EA2CDB"/>
    <w:rsid w:val="00EA58DB"/>
    <w:rsid w:val="00EA67F8"/>
    <w:rsid w:val="00EA75EE"/>
    <w:rsid w:val="00EA7F93"/>
    <w:rsid w:val="00EB02B4"/>
    <w:rsid w:val="00EB091A"/>
    <w:rsid w:val="00EB2C50"/>
    <w:rsid w:val="00EB3A2A"/>
    <w:rsid w:val="00EB3E9D"/>
    <w:rsid w:val="00EB5489"/>
    <w:rsid w:val="00EB5D44"/>
    <w:rsid w:val="00EC0055"/>
    <w:rsid w:val="00EC16B5"/>
    <w:rsid w:val="00EC454B"/>
    <w:rsid w:val="00EC530C"/>
    <w:rsid w:val="00EC6682"/>
    <w:rsid w:val="00ED0314"/>
    <w:rsid w:val="00ED1204"/>
    <w:rsid w:val="00ED2FFA"/>
    <w:rsid w:val="00ED501C"/>
    <w:rsid w:val="00EE32B5"/>
    <w:rsid w:val="00EE345D"/>
    <w:rsid w:val="00EE687C"/>
    <w:rsid w:val="00EE70ED"/>
    <w:rsid w:val="00EF1FEC"/>
    <w:rsid w:val="00EF257A"/>
    <w:rsid w:val="00EF29D6"/>
    <w:rsid w:val="00EF4473"/>
    <w:rsid w:val="00EF4F25"/>
    <w:rsid w:val="00EF5292"/>
    <w:rsid w:val="00EF5A12"/>
    <w:rsid w:val="00EF5A2B"/>
    <w:rsid w:val="00EF6733"/>
    <w:rsid w:val="00F02DE1"/>
    <w:rsid w:val="00F05354"/>
    <w:rsid w:val="00F06A9A"/>
    <w:rsid w:val="00F10978"/>
    <w:rsid w:val="00F10B51"/>
    <w:rsid w:val="00F11811"/>
    <w:rsid w:val="00F126EB"/>
    <w:rsid w:val="00F13A74"/>
    <w:rsid w:val="00F16346"/>
    <w:rsid w:val="00F208F7"/>
    <w:rsid w:val="00F20969"/>
    <w:rsid w:val="00F21D62"/>
    <w:rsid w:val="00F22B04"/>
    <w:rsid w:val="00F2309D"/>
    <w:rsid w:val="00F25E8A"/>
    <w:rsid w:val="00F26C5D"/>
    <w:rsid w:val="00F306AB"/>
    <w:rsid w:val="00F32DCD"/>
    <w:rsid w:val="00F35707"/>
    <w:rsid w:val="00F359BC"/>
    <w:rsid w:val="00F36545"/>
    <w:rsid w:val="00F36F70"/>
    <w:rsid w:val="00F40A33"/>
    <w:rsid w:val="00F429D9"/>
    <w:rsid w:val="00F4323A"/>
    <w:rsid w:val="00F4694D"/>
    <w:rsid w:val="00F46C90"/>
    <w:rsid w:val="00F4720D"/>
    <w:rsid w:val="00F4727A"/>
    <w:rsid w:val="00F528EE"/>
    <w:rsid w:val="00F549D6"/>
    <w:rsid w:val="00F55A23"/>
    <w:rsid w:val="00F60694"/>
    <w:rsid w:val="00F6347C"/>
    <w:rsid w:val="00F63A01"/>
    <w:rsid w:val="00F66E2C"/>
    <w:rsid w:val="00F6717D"/>
    <w:rsid w:val="00F67987"/>
    <w:rsid w:val="00F70360"/>
    <w:rsid w:val="00F72A43"/>
    <w:rsid w:val="00F73996"/>
    <w:rsid w:val="00F7488F"/>
    <w:rsid w:val="00F748EA"/>
    <w:rsid w:val="00F750E0"/>
    <w:rsid w:val="00F76CD9"/>
    <w:rsid w:val="00F80DC4"/>
    <w:rsid w:val="00F82837"/>
    <w:rsid w:val="00F84D4B"/>
    <w:rsid w:val="00F86DA2"/>
    <w:rsid w:val="00F90EDE"/>
    <w:rsid w:val="00F911F9"/>
    <w:rsid w:val="00F92889"/>
    <w:rsid w:val="00F939C6"/>
    <w:rsid w:val="00F93D24"/>
    <w:rsid w:val="00F97D2A"/>
    <w:rsid w:val="00FA0DE3"/>
    <w:rsid w:val="00FA35E4"/>
    <w:rsid w:val="00FA465A"/>
    <w:rsid w:val="00FA60F9"/>
    <w:rsid w:val="00FA6BA0"/>
    <w:rsid w:val="00FB1605"/>
    <w:rsid w:val="00FB25E2"/>
    <w:rsid w:val="00FB3C58"/>
    <w:rsid w:val="00FB4159"/>
    <w:rsid w:val="00FB4187"/>
    <w:rsid w:val="00FB4CC0"/>
    <w:rsid w:val="00FB5600"/>
    <w:rsid w:val="00FB6581"/>
    <w:rsid w:val="00FC4C02"/>
    <w:rsid w:val="00FC6889"/>
    <w:rsid w:val="00FC775D"/>
    <w:rsid w:val="00FD01C8"/>
    <w:rsid w:val="00FD063D"/>
    <w:rsid w:val="00FD1EA4"/>
    <w:rsid w:val="00FD21BF"/>
    <w:rsid w:val="00FD30D5"/>
    <w:rsid w:val="00FD30FE"/>
    <w:rsid w:val="00FD34F1"/>
    <w:rsid w:val="00FD44A7"/>
    <w:rsid w:val="00FD6C19"/>
    <w:rsid w:val="00FD7C1E"/>
    <w:rsid w:val="00FE0D51"/>
    <w:rsid w:val="00FE0EC9"/>
    <w:rsid w:val="00FE20A3"/>
    <w:rsid w:val="00FE2A96"/>
    <w:rsid w:val="00FE2E7C"/>
    <w:rsid w:val="00FE4433"/>
    <w:rsid w:val="00FE4A5B"/>
    <w:rsid w:val="00FE54EC"/>
    <w:rsid w:val="00FE558B"/>
    <w:rsid w:val="00FF03C1"/>
    <w:rsid w:val="00FF0998"/>
    <w:rsid w:val="00FF4530"/>
    <w:rsid w:val="00FF4689"/>
    <w:rsid w:val="00FF4FB1"/>
    <w:rsid w:val="00FF5DAE"/>
    <w:rsid w:val="00FF6724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50001"/>
  <w15:docId w15:val="{D6DD7616-5B7D-4DD5-B24B-F11F3A8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val="en-GB"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val="en-GB"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val="en-GB"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val="en-GB"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val="en-GB"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val="en-GB"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val="en-GB"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5DE7-DE63-42BB-8F91-5F80EA6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GT-N5110</dc:creator>
  <cp:lastModifiedBy>Hitesh Patel</cp:lastModifiedBy>
  <cp:revision>3</cp:revision>
  <cp:lastPrinted>2015-04-30T15:06:00Z</cp:lastPrinted>
  <dcterms:created xsi:type="dcterms:W3CDTF">2018-06-22T09:08:00Z</dcterms:created>
  <dcterms:modified xsi:type="dcterms:W3CDTF">2018-07-12T19:46:00Z</dcterms:modified>
</cp:coreProperties>
</file>