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BE2D" w14:textId="77777777" w:rsidR="001D2793" w:rsidRPr="001A67B9" w:rsidRDefault="001D2793" w:rsidP="001D2793">
      <w:pPr>
        <w:pStyle w:val="Subtitle"/>
        <w:rPr>
          <w:rFonts w:cstheme="minorHAnsi"/>
        </w:rPr>
      </w:pPr>
      <w:bookmarkStart w:id="0" w:name="_Hlk498693273"/>
      <w:r w:rsidRPr="001A67B9">
        <w:rPr>
          <w:rFonts w:cstheme="minorHAnsi"/>
          <w:noProof/>
        </w:rPr>
        <w:drawing>
          <wp:inline distT="0" distB="0" distL="0" distR="0" wp14:anchorId="062580DE" wp14:editId="67CD6936">
            <wp:extent cx="219710" cy="219710"/>
            <wp:effectExtent l="0" t="0" r="8890" b="889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cstheme="minorHAnsi"/>
        </w:rPr>
        <w:tab/>
      </w:r>
      <w:r w:rsidRPr="001A67B9">
        <w:rPr>
          <w:rFonts w:cstheme="minorHAnsi"/>
          <w:b/>
          <w:caps/>
          <w:color w:val="auto"/>
        </w:rPr>
        <w:t>MINUTES - open</w:t>
      </w:r>
      <w:r w:rsidRPr="001A67B9">
        <w:rPr>
          <w:rFonts w:cstheme="minorHAnsi"/>
          <w:color w:val="auto"/>
        </w:rPr>
        <w:t xml:space="preserve"> </w:t>
      </w:r>
    </w:p>
    <w:p w14:paraId="41A592A6" w14:textId="77777777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4E4A2F08" wp14:editId="0EFB2DC3">
            <wp:extent cx="219710" cy="219710"/>
            <wp:effectExtent l="0" t="0" r="889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  <w:b/>
        </w:rPr>
        <w:tab/>
        <w:t>1</w:t>
      </w:r>
      <w:r w:rsidR="003F6277">
        <w:rPr>
          <w:rFonts w:asciiTheme="minorHAnsi" w:hAnsiTheme="minorHAnsi" w:cstheme="minorHAnsi"/>
          <w:b/>
        </w:rPr>
        <w:t>3</w:t>
      </w:r>
      <w:r w:rsidRPr="001A67B9">
        <w:rPr>
          <w:rFonts w:asciiTheme="minorHAnsi" w:hAnsiTheme="minorHAnsi" w:cstheme="minorHAnsi"/>
          <w:b/>
          <w:vertAlign w:val="superscript"/>
        </w:rPr>
        <w:t>th</w:t>
      </w:r>
      <w:r w:rsidRPr="001A67B9">
        <w:rPr>
          <w:rFonts w:asciiTheme="minorHAnsi" w:hAnsiTheme="minorHAnsi" w:cstheme="minorHAnsi"/>
          <w:b/>
        </w:rPr>
        <w:t xml:space="preserve"> </w:t>
      </w:r>
      <w:r w:rsidR="003F6277">
        <w:rPr>
          <w:rFonts w:asciiTheme="minorHAnsi" w:hAnsiTheme="minorHAnsi" w:cstheme="minorHAnsi"/>
          <w:b/>
        </w:rPr>
        <w:t>September</w:t>
      </w:r>
      <w:r w:rsidRPr="001A67B9">
        <w:rPr>
          <w:rFonts w:asciiTheme="minorHAnsi" w:hAnsiTheme="minorHAnsi" w:cstheme="minorHAnsi"/>
        </w:rPr>
        <w:t xml:space="preserve"> </w:t>
      </w:r>
      <w:r w:rsidRPr="001A67B9">
        <w:rPr>
          <w:rFonts w:asciiTheme="minorHAnsi" w:hAnsiTheme="minorHAnsi" w:cstheme="minorHAnsi"/>
          <w:b/>
        </w:rPr>
        <w:t>2018</w:t>
      </w:r>
    </w:p>
    <w:p w14:paraId="07F7BD07" w14:textId="77777777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5173BE0" wp14:editId="7760D664">
            <wp:extent cx="219710" cy="219710"/>
            <wp:effectExtent l="0" t="0" r="8890" b="8890"/>
            <wp:docPr id="27" name="Picture 27" descr="http://www.free-icons-download.net/images/square-clock-icon-697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icons-download.net/images/square-clock-icon-69714.pn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</w:rPr>
        <w:tab/>
      </w:r>
      <w:r w:rsidRPr="001A67B9">
        <w:rPr>
          <w:rFonts w:asciiTheme="minorHAnsi" w:hAnsiTheme="minorHAnsi" w:cstheme="minorHAnsi"/>
          <w:b/>
        </w:rPr>
        <w:t>1</w:t>
      </w:r>
      <w:r w:rsidR="003F6277">
        <w:rPr>
          <w:rFonts w:asciiTheme="minorHAnsi" w:hAnsiTheme="minorHAnsi" w:cstheme="minorHAnsi"/>
          <w:b/>
        </w:rPr>
        <w:t>0</w:t>
      </w:r>
      <w:r w:rsidRPr="001A67B9">
        <w:rPr>
          <w:rFonts w:asciiTheme="minorHAnsi" w:hAnsiTheme="minorHAnsi" w:cstheme="minorHAnsi"/>
          <w:b/>
        </w:rPr>
        <w:t>.00 – 1</w:t>
      </w:r>
      <w:r w:rsidR="00E906CD" w:rsidRPr="001A67B9">
        <w:rPr>
          <w:rFonts w:asciiTheme="minorHAnsi" w:hAnsiTheme="minorHAnsi" w:cstheme="minorHAnsi"/>
          <w:b/>
        </w:rPr>
        <w:t>7</w:t>
      </w:r>
      <w:r w:rsidRPr="001A67B9">
        <w:rPr>
          <w:rFonts w:asciiTheme="minorHAnsi" w:hAnsiTheme="minorHAnsi" w:cstheme="minorHAnsi"/>
          <w:b/>
        </w:rPr>
        <w:t>.00</w:t>
      </w:r>
    </w:p>
    <w:p w14:paraId="461B7D66" w14:textId="77777777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90DA83F" wp14:editId="7BFC64B5">
            <wp:extent cx="241300" cy="241300"/>
            <wp:effectExtent l="0" t="0" r="6350" b="6350"/>
            <wp:docPr id="26" name="Picture 26" descr="http://hallarts.com/wp-content/uploads/2014/04/HAL-122-square-ico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llarts.com/wp-content/uploads/2014/04/HAL-122-square-icon-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</w:rPr>
        <w:tab/>
      </w:r>
      <w:r w:rsidRPr="001A67B9">
        <w:rPr>
          <w:rFonts w:asciiTheme="minorHAnsi" w:hAnsiTheme="minorHAnsi" w:cstheme="minorHAnsi"/>
          <w:b/>
        </w:rPr>
        <w:t>Tomlinson Centre - Queensbridge Rd, London E8 3ND</w:t>
      </w:r>
    </w:p>
    <w:tbl>
      <w:tblPr>
        <w:tblpPr w:leftFromText="180" w:rightFromText="180" w:bottomFromText="160" w:vertAnchor="text" w:horzAnchor="margin" w:tblpXSpec="center" w:tblpY="40"/>
        <w:tblOverlap w:val="nev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971"/>
        <w:gridCol w:w="2348"/>
        <w:gridCol w:w="2409"/>
      </w:tblGrid>
      <w:tr w:rsidR="001D2793" w:rsidRPr="001A67B9" w14:paraId="0E067AF2" w14:textId="77777777" w:rsidTr="001D2793">
        <w:trPr>
          <w:trHeight w:val="855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27A69350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Member Name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3C6E350F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Initials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6AF667D9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Attendance</w:t>
            </w:r>
          </w:p>
          <w:p w14:paraId="09FAE326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A= Absent,</w:t>
            </w:r>
          </w:p>
          <w:p w14:paraId="78E8F142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Aa= Apologies sent.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1B7C639F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Attendance this financial year</w:t>
            </w:r>
          </w:p>
        </w:tc>
      </w:tr>
      <w:tr w:rsidR="001D2793" w:rsidRPr="001A67B9" w14:paraId="76F61F97" w14:textId="77777777" w:rsidTr="001D2793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A74186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Raj Radia (chair)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898095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RR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61691E0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CB05C35" wp14:editId="34CE18D3">
                  <wp:extent cx="285115" cy="285115"/>
                  <wp:effectExtent l="0" t="0" r="635" b="635"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E6E544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1D2793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1D2793" w:rsidRPr="001A67B9" w14:paraId="1CD1FCCB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26E568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Stewart Evans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3BA2DD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SE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0E4018E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619B19A3" wp14:editId="16336AE4">
                  <wp:extent cx="285115" cy="285115"/>
                  <wp:effectExtent l="0" t="0" r="635" b="635"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1C756F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1D2793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1D2793" w:rsidRPr="001A67B9" w14:paraId="143ADE5C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DBA694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Kirit Shah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924367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KS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5306C69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6E32CE98" wp14:editId="2E2C91A9">
                  <wp:extent cx="285115" cy="285115"/>
                  <wp:effectExtent l="0" t="0" r="635" b="635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BBAF25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1D2793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1D2793" w:rsidRPr="001A67B9" w14:paraId="15024209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712093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 xml:space="preserve">Peter </w:t>
            </w:r>
            <w:proofErr w:type="spellStart"/>
            <w:r w:rsidRPr="001A67B9">
              <w:rPr>
                <w:rFonts w:asciiTheme="minorHAnsi" w:hAnsiTheme="minorHAnsi" w:cstheme="minorHAnsi"/>
                <w:b/>
                <w:lang w:eastAsia="en-US"/>
              </w:rPr>
              <w:t>Muska</w:t>
            </w:r>
            <w:proofErr w:type="spellEnd"/>
            <w:r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FB873C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PM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B7FEED9" w14:textId="77777777" w:rsidR="001D2793" w:rsidRPr="001A67B9" w:rsidRDefault="00054CF0" w:rsidP="00054CF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D987D27" wp14:editId="6E061037">
                  <wp:extent cx="285115" cy="285115"/>
                  <wp:effectExtent l="0" t="0" r="635" b="63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FAE3CE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1D2793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1D2793" w:rsidRPr="001A67B9" w14:paraId="09DC0C1E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AC11D6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 xml:space="preserve">Emma </w:t>
            </w:r>
            <w:r w:rsidR="00F36545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Stevens </w:t>
            </w:r>
            <w:r w:rsidRPr="001A67B9">
              <w:rPr>
                <w:rFonts w:asciiTheme="minorHAnsi" w:hAnsiTheme="minorHAnsi" w:cstheme="minorHAnsi"/>
                <w:b/>
                <w:lang w:eastAsia="en-US"/>
              </w:rPr>
              <w:t>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50BEA" w14:textId="77777777" w:rsidR="001D2793" w:rsidRPr="001A67B9" w:rsidRDefault="003B48A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ES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41713A9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79A90005" wp14:editId="6372AB56">
                  <wp:extent cx="285115" cy="285115"/>
                  <wp:effectExtent l="0" t="0" r="635" b="635"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59F36B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1D2793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1D2793" w:rsidRPr="001A67B9" w14:paraId="06BAFE75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C98FDF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 xml:space="preserve">Monty </w:t>
            </w:r>
            <w:proofErr w:type="spellStart"/>
            <w:r w:rsidR="003B48AB" w:rsidRPr="001A67B9">
              <w:rPr>
                <w:rFonts w:asciiTheme="minorHAnsi" w:hAnsiTheme="minorHAnsi" w:cstheme="minorHAnsi"/>
                <w:b/>
                <w:lang w:eastAsia="en-US"/>
              </w:rPr>
              <w:t>Esat</w:t>
            </w:r>
            <w:proofErr w:type="spellEnd"/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147F6" w14:textId="77777777" w:rsidR="001D2793" w:rsidRPr="001A67B9" w:rsidRDefault="003B48A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ME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A527C10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123F542" wp14:editId="1B84B7DA">
                  <wp:extent cx="285115" cy="285115"/>
                  <wp:effectExtent l="0" t="0" r="635" b="635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6E4788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1D2793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1D2793" w:rsidRPr="001A67B9" w14:paraId="455DD30F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C07E02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 xml:space="preserve">Dee </w:t>
            </w:r>
            <w:proofErr w:type="spellStart"/>
            <w:r w:rsidRPr="001A67B9">
              <w:rPr>
                <w:rFonts w:asciiTheme="minorHAnsi" w:hAnsiTheme="minorHAnsi" w:cstheme="minorHAnsi"/>
                <w:b/>
                <w:lang w:eastAsia="en-US"/>
              </w:rPr>
              <w:t>Fasan</w:t>
            </w:r>
            <w:proofErr w:type="spellEnd"/>
            <w:r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AEF2B6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DF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7A1FDBE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9042C1" w14:textId="77777777" w:rsidR="001D2793" w:rsidRPr="001A67B9" w:rsidRDefault="00054CF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1D2793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 w:rsidR="003F6277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1D2793" w:rsidRPr="001A67B9" w14:paraId="05142DC8" w14:textId="77777777" w:rsidTr="001D2793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76C47C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Sunil Patel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5CA150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SP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AA552DA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D8DD5A0" wp14:editId="55493424">
                  <wp:extent cx="285115" cy="285115"/>
                  <wp:effectExtent l="0" t="0" r="635" b="635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685866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1D2793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1D2793" w:rsidRPr="001A67B9" w14:paraId="69368E94" w14:textId="77777777" w:rsidTr="001D2793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2CF458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 xml:space="preserve">Kirit </w:t>
            </w:r>
            <w:proofErr w:type="spellStart"/>
            <w:r w:rsidRPr="001A67B9">
              <w:rPr>
                <w:rFonts w:asciiTheme="minorHAnsi" w:hAnsiTheme="minorHAnsi" w:cstheme="minorHAnsi"/>
                <w:b/>
                <w:lang w:eastAsia="en-US"/>
              </w:rPr>
              <w:t>Sonigra</w:t>
            </w:r>
            <w:proofErr w:type="spellEnd"/>
            <w:r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A6D7FE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1A67B9">
              <w:rPr>
                <w:rFonts w:asciiTheme="minorHAnsi" w:hAnsiTheme="minorHAnsi" w:cstheme="minorHAnsi"/>
                <w:b/>
                <w:lang w:eastAsia="en-US"/>
              </w:rPr>
              <w:t>KSo</w:t>
            </w:r>
            <w:proofErr w:type="spellEnd"/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8B90736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74621AD2" wp14:editId="72ABF102">
                  <wp:extent cx="285115" cy="285115"/>
                  <wp:effectExtent l="0" t="0" r="635" b="635"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567796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1D2793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1D2793" w:rsidRPr="001A67B9" w14:paraId="712EDF86" w14:textId="77777777" w:rsidTr="001D2793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08C2D7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Nickil Patel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27B4B6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NP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24C4E50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949CA58" wp14:editId="2EE46C1C">
                  <wp:extent cx="285115" cy="285115"/>
                  <wp:effectExtent l="0" t="0" r="635" b="635"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64FC46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1D2793" w:rsidRPr="001A67B9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1D2793" w:rsidRPr="001A67B9" w14:paraId="349BB8E4" w14:textId="77777777" w:rsidTr="001D2793">
        <w:trPr>
          <w:gridAfter w:val="3"/>
          <w:wAfter w:w="5728" w:type="dxa"/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2E41FD35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In Attendance</w:t>
            </w:r>
          </w:p>
        </w:tc>
      </w:tr>
      <w:tr w:rsidR="001D2793" w:rsidRPr="001A67B9" w14:paraId="03A4093D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10C61D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Hitesh Patel (CEO)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8D24B7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HP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4C68D0B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C14355B" wp14:editId="7E4FACF6">
                  <wp:extent cx="285115" cy="285115"/>
                  <wp:effectExtent l="0" t="0" r="635" b="635"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DD5E9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1D2793" w:rsidRPr="001A67B9" w14:paraId="1F89313A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032879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Stuart Brown (Minute taker)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349674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A67B9">
              <w:rPr>
                <w:rFonts w:asciiTheme="minorHAnsi" w:hAnsiTheme="minorHAnsi" w:cstheme="minorHAnsi"/>
                <w:b/>
                <w:lang w:eastAsia="en-US"/>
              </w:rPr>
              <w:t>SB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F7CBA93" w14:textId="77777777" w:rsidR="001D2793" w:rsidRPr="001A67B9" w:rsidRDefault="003F627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EA2D1" w14:textId="77777777" w:rsidR="001D2793" w:rsidRPr="001A67B9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316E5E96" w14:textId="77777777" w:rsidR="006D07D0" w:rsidRDefault="006D07D0" w:rsidP="003F6277">
      <w:pPr>
        <w:spacing w:after="0"/>
        <w:rPr>
          <w:rFonts w:asciiTheme="minorHAnsi" w:hAnsiTheme="minorHAnsi" w:cstheme="minorHAnsi"/>
          <w:b/>
          <w:bCs/>
        </w:rPr>
      </w:pPr>
    </w:p>
    <w:p w14:paraId="3A729038" w14:textId="2BFE543A" w:rsidR="003F6277" w:rsidRPr="003F6277" w:rsidRDefault="001D2793" w:rsidP="006D07D0">
      <w:pPr>
        <w:spacing w:after="0"/>
        <w:ind w:left="-284"/>
        <w:rPr>
          <w:rFonts w:asciiTheme="minorHAnsi" w:hAnsiTheme="minorHAnsi" w:cstheme="minorHAnsi"/>
          <w:b/>
          <w:bCs/>
        </w:rPr>
      </w:pPr>
      <w:r w:rsidRPr="001A67B9">
        <w:rPr>
          <w:rFonts w:asciiTheme="minorHAnsi" w:hAnsiTheme="minorHAnsi" w:cstheme="minorHAnsi"/>
          <w:b/>
          <w:bCs/>
        </w:rPr>
        <w:t xml:space="preserve">1. </w:t>
      </w:r>
      <w:r w:rsidRPr="001A67B9">
        <w:rPr>
          <w:rFonts w:asciiTheme="minorHAnsi" w:hAnsiTheme="minorHAnsi" w:cstheme="minorHAnsi"/>
          <w:b/>
          <w:bCs/>
        </w:rPr>
        <w:tab/>
      </w:r>
      <w:r w:rsidR="006D07D0">
        <w:rPr>
          <w:rFonts w:asciiTheme="minorHAnsi" w:hAnsiTheme="minorHAnsi" w:cstheme="minorHAnsi"/>
          <w:b/>
          <w:bCs/>
        </w:rPr>
        <w:tab/>
      </w:r>
      <w:r w:rsidR="003F6277" w:rsidRPr="003F6277">
        <w:rPr>
          <w:rFonts w:asciiTheme="minorHAnsi" w:hAnsiTheme="minorHAnsi" w:cstheme="minorHAnsi"/>
          <w:b/>
          <w:bCs/>
          <w:caps/>
          <w:u w:val="double"/>
        </w:rPr>
        <w:t>LPC Strategy Workshop</w:t>
      </w:r>
    </w:p>
    <w:p w14:paraId="58139812" w14:textId="77777777" w:rsidR="003F6277" w:rsidRDefault="00C53D19" w:rsidP="00C53D19">
      <w:pPr>
        <w:spacing w:after="0"/>
        <w:ind w:left="720"/>
        <w:rPr>
          <w:rFonts w:asciiTheme="minorHAnsi" w:hAnsiTheme="minorHAnsi" w:cstheme="minorHAnsi"/>
          <w:bCs/>
        </w:rPr>
      </w:pPr>
      <w:r w:rsidRPr="00C53D19">
        <w:rPr>
          <w:rFonts w:asciiTheme="minorHAnsi" w:hAnsiTheme="minorHAnsi" w:cstheme="minorHAnsi"/>
          <w:bCs/>
        </w:rPr>
        <w:t xml:space="preserve">HP stated that the morning session would be spent revisiting the </w:t>
      </w:r>
      <w:r>
        <w:rPr>
          <w:rFonts w:asciiTheme="minorHAnsi" w:hAnsiTheme="minorHAnsi" w:cstheme="minorHAnsi"/>
          <w:bCs/>
        </w:rPr>
        <w:t>LPC business strategy &amp; workstream documents. HP added that this work had been started two years ago.</w:t>
      </w:r>
    </w:p>
    <w:p w14:paraId="02BDE1AE" w14:textId="77777777" w:rsidR="00C53D19" w:rsidRDefault="00C53D19" w:rsidP="00C53D19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asked whether the business strategy would be part of the workstream.</w:t>
      </w:r>
    </w:p>
    <w:p w14:paraId="49877C58" w14:textId="77777777" w:rsidR="00C53D19" w:rsidRDefault="00C53D19" w:rsidP="00C53D19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 stated that it may well be.</w:t>
      </w:r>
    </w:p>
    <w:p w14:paraId="6DBA1548" w14:textId="77777777" w:rsidR="00C53D19" w:rsidRDefault="00C53D19" w:rsidP="00C53D19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HP added that a self-evaluation would also have to take place </w:t>
      </w:r>
      <w:proofErr w:type="gramStart"/>
      <w:r>
        <w:rPr>
          <w:rFonts w:asciiTheme="minorHAnsi" w:hAnsiTheme="minorHAnsi" w:cstheme="minorHAnsi"/>
          <w:bCs/>
        </w:rPr>
        <w:t>and also</w:t>
      </w:r>
      <w:proofErr w:type="gramEnd"/>
      <w:r>
        <w:rPr>
          <w:rFonts w:asciiTheme="minorHAnsi" w:hAnsiTheme="minorHAnsi" w:cstheme="minorHAnsi"/>
          <w:bCs/>
        </w:rPr>
        <w:t xml:space="preserve"> the influence grid would have to be evaluated.</w:t>
      </w:r>
    </w:p>
    <w:p w14:paraId="16CF6FC8" w14:textId="77777777" w:rsidR="00C53D19" w:rsidRDefault="00C53D19" w:rsidP="00C53D19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suggested that the strategy should be worked on first – as this would feed all the other elements to be looked at.</w:t>
      </w:r>
    </w:p>
    <w:p w14:paraId="2F00129D" w14:textId="77777777" w:rsidR="00C53D19" w:rsidRDefault="003C2E3C" w:rsidP="00C53D19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 reminded the meeting that the following members had been designated as activity leads:</w:t>
      </w:r>
    </w:p>
    <w:p w14:paraId="30D6EB66" w14:textId="77777777" w:rsidR="003C2E3C" w:rsidRDefault="003C2E3C" w:rsidP="003C2E3C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LPC Business planning, structure, governance and finance – SE, ES &amp; </w:t>
      </w:r>
      <w:proofErr w:type="spellStart"/>
      <w:r>
        <w:rPr>
          <w:rFonts w:asciiTheme="minorHAnsi" w:hAnsiTheme="minorHAnsi" w:cstheme="minorHAnsi"/>
          <w:bCs/>
        </w:rPr>
        <w:t>KSh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40118424" w14:textId="77777777" w:rsidR="003C2E3C" w:rsidRDefault="003C2E3C" w:rsidP="003C2E3C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communication and stakeholder engagement - </w:t>
      </w:r>
      <w:r w:rsidRPr="003C2E3C">
        <w:rPr>
          <w:rFonts w:asciiTheme="minorHAnsi" w:hAnsiTheme="minorHAnsi" w:cstheme="minorHAnsi"/>
          <w:bCs/>
        </w:rPr>
        <w:t>NP, PM, ME</w:t>
      </w:r>
    </w:p>
    <w:p w14:paraId="7B073BFB" w14:textId="77777777" w:rsidR="003C2E3C" w:rsidRDefault="003C2E3C" w:rsidP="003C2E3C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contract development - </w:t>
      </w:r>
      <w:r w:rsidRPr="003C2E3C">
        <w:rPr>
          <w:rFonts w:asciiTheme="minorHAnsi" w:hAnsiTheme="minorHAnsi" w:cstheme="minorHAnsi"/>
          <w:bCs/>
        </w:rPr>
        <w:t>RR,</w:t>
      </w:r>
      <w:r>
        <w:rPr>
          <w:rFonts w:asciiTheme="minorHAnsi" w:hAnsiTheme="minorHAnsi" w:cstheme="minorHAnsi"/>
          <w:bCs/>
        </w:rPr>
        <w:t xml:space="preserve"> </w:t>
      </w:r>
      <w:r w:rsidRPr="003C2E3C">
        <w:rPr>
          <w:rFonts w:asciiTheme="minorHAnsi" w:hAnsiTheme="minorHAnsi" w:cstheme="minorHAnsi"/>
          <w:bCs/>
        </w:rPr>
        <w:t>SP,</w:t>
      </w:r>
      <w:r>
        <w:rPr>
          <w:rFonts w:asciiTheme="minorHAnsi" w:hAnsiTheme="minorHAnsi" w:cstheme="minorHAnsi"/>
          <w:bCs/>
        </w:rPr>
        <w:t xml:space="preserve"> </w:t>
      </w:r>
      <w:r w:rsidRPr="003C2E3C">
        <w:rPr>
          <w:rFonts w:asciiTheme="minorHAnsi" w:hAnsiTheme="minorHAnsi" w:cstheme="minorHAnsi"/>
          <w:bCs/>
        </w:rPr>
        <w:t>DF</w:t>
      </w:r>
    </w:p>
    <w:p w14:paraId="5F950365" w14:textId="77777777" w:rsidR="003C2E3C" w:rsidRDefault="003C2E3C" w:rsidP="003C2E3C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current initiatives - </w:t>
      </w:r>
      <w:r w:rsidRPr="003C2E3C">
        <w:rPr>
          <w:rFonts w:asciiTheme="minorHAnsi" w:hAnsiTheme="minorHAnsi" w:cstheme="minorHAnsi"/>
          <w:bCs/>
        </w:rPr>
        <w:t>HP,</w:t>
      </w:r>
      <w:r>
        <w:rPr>
          <w:rFonts w:asciiTheme="minorHAnsi" w:hAnsiTheme="minorHAnsi" w:cstheme="minorHAnsi"/>
          <w:bCs/>
        </w:rPr>
        <w:t xml:space="preserve"> </w:t>
      </w:r>
      <w:r w:rsidRPr="003C2E3C">
        <w:rPr>
          <w:rFonts w:asciiTheme="minorHAnsi" w:hAnsiTheme="minorHAnsi" w:cstheme="minorHAnsi"/>
          <w:bCs/>
        </w:rPr>
        <w:t>KSO</w:t>
      </w:r>
    </w:p>
    <w:p w14:paraId="72B0133A" w14:textId="77777777" w:rsidR="003C2E3C" w:rsidRDefault="003C2E3C" w:rsidP="003C2E3C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stated that the LPC business planning, structure, governance and finance tasks are currently set by PSNC and therefore would need little changing.</w:t>
      </w:r>
    </w:p>
    <w:p w14:paraId="67DE9A98" w14:textId="77777777" w:rsidR="003C2E3C" w:rsidRDefault="003C2E3C" w:rsidP="003C2E3C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 </w:t>
      </w:r>
      <w:r w:rsidR="00716DB8">
        <w:rPr>
          <w:rFonts w:asciiTheme="minorHAnsi" w:hAnsiTheme="minorHAnsi" w:cstheme="minorHAnsi"/>
          <w:bCs/>
        </w:rPr>
        <w:t xml:space="preserve">and RR </w:t>
      </w:r>
      <w:r>
        <w:rPr>
          <w:rFonts w:asciiTheme="minorHAnsi" w:hAnsiTheme="minorHAnsi" w:cstheme="minorHAnsi"/>
          <w:bCs/>
        </w:rPr>
        <w:t xml:space="preserve">added that </w:t>
      </w:r>
      <w:r w:rsidR="00716DB8">
        <w:rPr>
          <w:rFonts w:asciiTheme="minorHAnsi" w:hAnsiTheme="minorHAnsi" w:cstheme="minorHAnsi"/>
          <w:bCs/>
        </w:rPr>
        <w:t xml:space="preserve">work on contract development &amp; developing current initiatives would need to be </w:t>
      </w:r>
      <w:r w:rsidR="00CF7272">
        <w:rPr>
          <w:rFonts w:asciiTheme="minorHAnsi" w:hAnsiTheme="minorHAnsi" w:cstheme="minorHAnsi"/>
          <w:bCs/>
        </w:rPr>
        <w:t>prioritised</w:t>
      </w:r>
      <w:r w:rsidR="00716DB8">
        <w:rPr>
          <w:rFonts w:asciiTheme="minorHAnsi" w:hAnsiTheme="minorHAnsi" w:cstheme="minorHAnsi"/>
          <w:bCs/>
        </w:rPr>
        <w:t xml:space="preserve"> going forward.</w:t>
      </w:r>
    </w:p>
    <w:p w14:paraId="61DDA33E" w14:textId="77777777" w:rsidR="00F22736" w:rsidRDefault="00F22736" w:rsidP="003C2E3C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 stated that this strategy document should be set out in such a way that a new committee could come in, pick it up and understand the current strategy of the LPC.</w:t>
      </w:r>
    </w:p>
    <w:p w14:paraId="0ECC5C31" w14:textId="77777777" w:rsidR="00716DB8" w:rsidRDefault="00CF7272" w:rsidP="003C2E3C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 reminded the meeting of the activities which would come under the different workstream headings:</w:t>
      </w:r>
    </w:p>
    <w:p w14:paraId="50F96F09" w14:textId="77777777" w:rsidR="00CF7272" w:rsidRPr="00CF69C7" w:rsidRDefault="00CF7272" w:rsidP="00CF727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bCs/>
          <w:u w:val="single"/>
        </w:rPr>
      </w:pPr>
      <w:r w:rsidRPr="00CF69C7">
        <w:rPr>
          <w:rFonts w:asciiTheme="minorHAnsi" w:hAnsiTheme="minorHAnsi" w:cstheme="minorHAnsi"/>
          <w:bCs/>
          <w:u w:val="single"/>
        </w:rPr>
        <w:t>COMMUNICATION/ STAKEHOLDER ENGAGEMENT</w:t>
      </w:r>
    </w:p>
    <w:p w14:paraId="0C257EB2" w14:textId="77777777" w:rsidR="00CF7272" w:rsidRDefault="00CF7272" w:rsidP="00CF7272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Contractor Awareness- Contractors informed on commissioning</w:t>
      </w:r>
      <w:r>
        <w:rPr>
          <w:rFonts w:asciiTheme="minorHAnsi" w:hAnsiTheme="minorHAnsi" w:cstheme="minorHAnsi"/>
          <w:bCs/>
        </w:rPr>
        <w:t>.</w:t>
      </w:r>
    </w:p>
    <w:p w14:paraId="157A1EA6" w14:textId="77777777" w:rsidR="00CF7272" w:rsidRDefault="00CF7272" w:rsidP="00CF7272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Press relations</w:t>
      </w:r>
      <w:r>
        <w:rPr>
          <w:rFonts w:asciiTheme="minorHAnsi" w:hAnsiTheme="minorHAnsi" w:cstheme="minorHAnsi"/>
          <w:bCs/>
        </w:rPr>
        <w:t>.</w:t>
      </w:r>
    </w:p>
    <w:p w14:paraId="08F691B0" w14:textId="77777777" w:rsidR="00CF7272" w:rsidRDefault="00CF7272" w:rsidP="00CF7272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Contractor Engagement. Take on board views of the contractors</w:t>
      </w:r>
      <w:r>
        <w:rPr>
          <w:rFonts w:asciiTheme="minorHAnsi" w:hAnsiTheme="minorHAnsi" w:cstheme="minorHAnsi"/>
          <w:bCs/>
        </w:rPr>
        <w:t>.</w:t>
      </w:r>
    </w:p>
    <w:p w14:paraId="763FB612" w14:textId="77777777" w:rsidR="00CF7272" w:rsidRDefault="00CF7272" w:rsidP="00CF7272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LA, PNA, JSNA,</w:t>
      </w:r>
      <w:r>
        <w:rPr>
          <w:rFonts w:asciiTheme="minorHAnsi" w:hAnsiTheme="minorHAnsi" w:cstheme="minorHAnsi"/>
          <w:bCs/>
        </w:rPr>
        <w:t xml:space="preserve"> </w:t>
      </w:r>
      <w:r w:rsidRPr="00CF7272">
        <w:rPr>
          <w:rFonts w:asciiTheme="minorHAnsi" w:hAnsiTheme="minorHAnsi" w:cstheme="minorHAnsi"/>
          <w:bCs/>
        </w:rPr>
        <w:t>LDP,</w:t>
      </w:r>
      <w:r>
        <w:rPr>
          <w:rFonts w:asciiTheme="minorHAnsi" w:hAnsiTheme="minorHAnsi" w:cstheme="minorHAnsi"/>
          <w:bCs/>
        </w:rPr>
        <w:t xml:space="preserve"> </w:t>
      </w:r>
      <w:r w:rsidRPr="00CF7272">
        <w:rPr>
          <w:rFonts w:asciiTheme="minorHAnsi" w:hAnsiTheme="minorHAnsi" w:cstheme="minorHAnsi"/>
          <w:bCs/>
        </w:rPr>
        <w:t>CCG priorities</w:t>
      </w:r>
      <w:r>
        <w:rPr>
          <w:rFonts w:asciiTheme="minorHAnsi" w:hAnsiTheme="minorHAnsi" w:cstheme="minorHAnsi"/>
          <w:bCs/>
        </w:rPr>
        <w:t>.</w:t>
      </w:r>
    </w:p>
    <w:p w14:paraId="0538C608" w14:textId="77777777" w:rsidR="00CF7272" w:rsidRDefault="00CF7272" w:rsidP="00CF7272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Keep pharmacy at the forefront of the minds of commissioners</w:t>
      </w:r>
      <w:r>
        <w:rPr>
          <w:rFonts w:asciiTheme="minorHAnsi" w:hAnsiTheme="minorHAnsi" w:cstheme="minorHAnsi"/>
          <w:bCs/>
        </w:rPr>
        <w:t>.</w:t>
      </w:r>
    </w:p>
    <w:p w14:paraId="6E11CD30" w14:textId="77777777" w:rsidR="00CF7272" w:rsidRDefault="00CF7272" w:rsidP="00CF7272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Patients- Health watch, Patient Forums</w:t>
      </w:r>
      <w:r>
        <w:rPr>
          <w:rFonts w:asciiTheme="minorHAnsi" w:hAnsiTheme="minorHAnsi" w:cstheme="minorHAnsi"/>
          <w:bCs/>
        </w:rPr>
        <w:t>.</w:t>
      </w:r>
    </w:p>
    <w:p w14:paraId="3BF991B0" w14:textId="77777777" w:rsidR="00CF7272" w:rsidRDefault="00CF7272" w:rsidP="00CF7272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Work Closely with other professionals and professional bodies</w:t>
      </w:r>
      <w:r>
        <w:rPr>
          <w:rFonts w:asciiTheme="minorHAnsi" w:hAnsiTheme="minorHAnsi" w:cstheme="minorHAnsi"/>
          <w:bCs/>
        </w:rPr>
        <w:t xml:space="preserve"> -</w:t>
      </w:r>
    </w:p>
    <w:p w14:paraId="7056F276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GPs, Nurses,</w:t>
      </w:r>
      <w:r>
        <w:rPr>
          <w:rFonts w:asciiTheme="minorHAnsi" w:hAnsiTheme="minorHAnsi" w:cstheme="minorHAnsi"/>
          <w:bCs/>
        </w:rPr>
        <w:t xml:space="preserve"> </w:t>
      </w:r>
      <w:r w:rsidRPr="00CF7272">
        <w:rPr>
          <w:rFonts w:asciiTheme="minorHAnsi" w:hAnsiTheme="minorHAnsi" w:cstheme="minorHAnsi"/>
          <w:bCs/>
        </w:rPr>
        <w:t>Dietitians etc</w:t>
      </w:r>
    </w:p>
    <w:p w14:paraId="52A09DCA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 xml:space="preserve">NPA, CCA, RPS, </w:t>
      </w:r>
      <w:proofErr w:type="spellStart"/>
      <w:r w:rsidRPr="00CF7272">
        <w:rPr>
          <w:rFonts w:asciiTheme="minorHAnsi" w:hAnsiTheme="minorHAnsi" w:cstheme="minorHAnsi"/>
          <w:bCs/>
        </w:rPr>
        <w:t>GPhC</w:t>
      </w:r>
      <w:proofErr w:type="spellEnd"/>
    </w:p>
    <w:p w14:paraId="76D23136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CPEN</w:t>
      </w:r>
      <w:r w:rsidR="00F22736">
        <w:rPr>
          <w:rFonts w:asciiTheme="minorHAnsi" w:hAnsiTheme="minorHAnsi" w:cstheme="minorHAnsi"/>
          <w:bCs/>
        </w:rPr>
        <w:t xml:space="preserve"> – and other training providers.</w:t>
      </w:r>
    </w:p>
    <w:p w14:paraId="78B6D4DB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STP – and other LPCs which come under the STP’s umbrella.</w:t>
      </w:r>
    </w:p>
    <w:p w14:paraId="1910D9A9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Homerton Hospital.</w:t>
      </w:r>
    </w:p>
    <w:p w14:paraId="367AE4DD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Neighbourhood.</w:t>
      </w:r>
    </w:p>
    <w:p w14:paraId="23AABC2B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PSP.</w:t>
      </w:r>
    </w:p>
    <w:p w14:paraId="680174D7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Other commissioners – WDP.</w:t>
      </w:r>
    </w:p>
    <w:p w14:paraId="1AEC574A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Health and Scrutiny board.</w:t>
      </w:r>
    </w:p>
    <w:p w14:paraId="77DD7D08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Transformation board.</w:t>
      </w:r>
    </w:p>
    <w:p w14:paraId="0712A33B" w14:textId="77777777" w:rsidR="00CF7272" w:rsidRDefault="00CF7272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Health and Wellbeing board.</w:t>
      </w:r>
    </w:p>
    <w:p w14:paraId="710CC3B4" w14:textId="77777777" w:rsidR="00F22736" w:rsidRDefault="00F22736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I.T. Enabler Board.</w:t>
      </w:r>
    </w:p>
    <w:p w14:paraId="11BCD637" w14:textId="77777777" w:rsidR="00F22736" w:rsidRDefault="00F22736" w:rsidP="00CF7272">
      <w:pPr>
        <w:pStyle w:val="ListParagraph"/>
        <w:numPr>
          <w:ilvl w:val="2"/>
          <w:numId w:val="14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GP Confederation.</w:t>
      </w:r>
    </w:p>
    <w:p w14:paraId="1472BF58" w14:textId="77777777" w:rsidR="00CF7272" w:rsidRDefault="00CF7272" w:rsidP="00CF7272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NHSE</w:t>
      </w:r>
      <w:r>
        <w:rPr>
          <w:rFonts w:asciiTheme="minorHAnsi" w:hAnsiTheme="minorHAnsi" w:cstheme="minorHAnsi"/>
          <w:bCs/>
        </w:rPr>
        <w:t>.</w:t>
      </w:r>
    </w:p>
    <w:p w14:paraId="112351C3" w14:textId="77777777" w:rsidR="00CF7272" w:rsidRDefault="00CF7272" w:rsidP="00CF7272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Pharmacy London</w:t>
      </w:r>
      <w:r>
        <w:rPr>
          <w:rFonts w:asciiTheme="minorHAnsi" w:hAnsiTheme="minorHAnsi" w:cstheme="minorHAnsi"/>
          <w:bCs/>
        </w:rPr>
        <w:t>.</w:t>
      </w:r>
    </w:p>
    <w:p w14:paraId="13046190" w14:textId="77777777" w:rsidR="00C74564" w:rsidRDefault="00C74564" w:rsidP="00AF1416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RR stated that PWC have been employed by the transformation board to assess the effectiveness of this board – and RR’s comments had been logged by PWC – therefore giving CP’s viewpoint.</w:t>
      </w:r>
    </w:p>
    <w:p w14:paraId="2A1F7BE0" w14:textId="77777777" w:rsidR="00C74564" w:rsidRDefault="00C74564" w:rsidP="00AF1416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stated that LPC members don’t get paid to carry out background reading to contribute to all the meetings they currently attend.</w:t>
      </w:r>
    </w:p>
    <w:p w14:paraId="14DFFA73" w14:textId="77777777" w:rsidR="00C74564" w:rsidRPr="00C74564" w:rsidRDefault="00C74564" w:rsidP="00C74564">
      <w:pPr>
        <w:spacing w:after="0"/>
        <w:rPr>
          <w:rFonts w:asciiTheme="minorHAnsi" w:hAnsiTheme="minorHAnsi" w:cstheme="minorHAnsi"/>
          <w:bCs/>
        </w:rPr>
      </w:pPr>
    </w:p>
    <w:p w14:paraId="6F97B87C" w14:textId="77777777" w:rsidR="00D42E41" w:rsidRPr="00CF69C7" w:rsidRDefault="00D42E41" w:rsidP="00D42E4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u w:val="single"/>
        </w:rPr>
      </w:pPr>
      <w:r w:rsidRPr="00CF69C7">
        <w:rPr>
          <w:rFonts w:asciiTheme="minorHAnsi" w:hAnsiTheme="minorHAnsi" w:cstheme="minorHAnsi"/>
          <w:bCs/>
          <w:u w:val="single"/>
        </w:rPr>
        <w:lastRenderedPageBreak/>
        <w:t>FINANCIAL MANAGEMENT</w:t>
      </w:r>
    </w:p>
    <w:p w14:paraId="2A8D5B6B" w14:textId="77777777" w:rsidR="00D42E41" w:rsidRPr="00D42E41" w:rsidRDefault="00D42E41" w:rsidP="00D42E4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D42E41">
        <w:rPr>
          <w:rFonts w:asciiTheme="minorHAnsi" w:hAnsiTheme="minorHAnsi" w:cstheme="minorHAnsi"/>
          <w:bCs/>
        </w:rPr>
        <w:t xml:space="preserve">Budget – </w:t>
      </w:r>
      <w:r w:rsidR="00C74564">
        <w:rPr>
          <w:rFonts w:asciiTheme="minorHAnsi" w:hAnsiTheme="minorHAnsi" w:cstheme="minorHAnsi"/>
          <w:bCs/>
        </w:rPr>
        <w:t>h</w:t>
      </w:r>
      <w:r w:rsidRPr="00D42E41">
        <w:rPr>
          <w:rFonts w:asciiTheme="minorHAnsi" w:hAnsiTheme="minorHAnsi" w:cstheme="minorHAnsi"/>
          <w:bCs/>
        </w:rPr>
        <w:t>ave an annual budget</w:t>
      </w:r>
      <w:r w:rsidR="00C74564">
        <w:rPr>
          <w:rFonts w:asciiTheme="minorHAnsi" w:hAnsiTheme="minorHAnsi" w:cstheme="minorHAnsi"/>
          <w:bCs/>
        </w:rPr>
        <w:t>.</w:t>
      </w:r>
    </w:p>
    <w:p w14:paraId="0BF8E0C8" w14:textId="77777777" w:rsidR="00D42E41" w:rsidRPr="00D42E41" w:rsidRDefault="00D42E41" w:rsidP="00D42E4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D42E41">
        <w:rPr>
          <w:rFonts w:asciiTheme="minorHAnsi" w:hAnsiTheme="minorHAnsi" w:cstheme="minorHAnsi"/>
          <w:bCs/>
        </w:rPr>
        <w:t>Expenditure</w:t>
      </w:r>
      <w:r w:rsidR="00C74564">
        <w:rPr>
          <w:rFonts w:asciiTheme="minorHAnsi" w:hAnsiTheme="minorHAnsi" w:cstheme="minorHAnsi"/>
          <w:bCs/>
        </w:rPr>
        <w:t>.</w:t>
      </w:r>
    </w:p>
    <w:p w14:paraId="65D40204" w14:textId="77777777" w:rsidR="00D42E41" w:rsidRPr="00D42E41" w:rsidRDefault="00D42E41" w:rsidP="00D42E4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D42E41">
        <w:rPr>
          <w:rFonts w:asciiTheme="minorHAnsi" w:hAnsiTheme="minorHAnsi" w:cstheme="minorHAnsi"/>
          <w:bCs/>
        </w:rPr>
        <w:t>Demonstrate effective use of funding</w:t>
      </w:r>
      <w:r w:rsidR="00C74564">
        <w:rPr>
          <w:rFonts w:asciiTheme="minorHAnsi" w:hAnsiTheme="minorHAnsi" w:cstheme="minorHAnsi"/>
          <w:bCs/>
        </w:rPr>
        <w:t>.</w:t>
      </w:r>
    </w:p>
    <w:p w14:paraId="115E377C" w14:textId="77777777" w:rsidR="00D42E41" w:rsidRPr="00D42E41" w:rsidRDefault="00D42E41" w:rsidP="00D42E4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D42E41">
        <w:rPr>
          <w:rFonts w:asciiTheme="minorHAnsi" w:hAnsiTheme="minorHAnsi" w:cstheme="minorHAnsi"/>
          <w:bCs/>
        </w:rPr>
        <w:t>Optimise Efficiency</w:t>
      </w:r>
      <w:r>
        <w:rPr>
          <w:rFonts w:asciiTheme="minorHAnsi" w:hAnsiTheme="minorHAnsi" w:cstheme="minorHAnsi"/>
          <w:bCs/>
        </w:rPr>
        <w:t xml:space="preserve"> – keeping within budget.</w:t>
      </w:r>
    </w:p>
    <w:p w14:paraId="66835654" w14:textId="77777777" w:rsidR="00D42E41" w:rsidRDefault="00C74564" w:rsidP="00D42E4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Having an </w:t>
      </w:r>
      <w:r w:rsidR="00D42E41" w:rsidRPr="00D42E41">
        <w:rPr>
          <w:rFonts w:asciiTheme="minorHAnsi" w:hAnsiTheme="minorHAnsi" w:cstheme="minorHAnsi"/>
          <w:bCs/>
        </w:rPr>
        <w:t>Expenses Policy</w:t>
      </w:r>
      <w:r>
        <w:rPr>
          <w:rFonts w:asciiTheme="minorHAnsi" w:hAnsiTheme="minorHAnsi" w:cstheme="minorHAnsi"/>
          <w:bCs/>
        </w:rPr>
        <w:t>.</w:t>
      </w:r>
    </w:p>
    <w:p w14:paraId="5793BCE4" w14:textId="77777777" w:rsidR="00C74564" w:rsidRDefault="00C74564" w:rsidP="00D42E4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Maintain LPC viability.</w:t>
      </w:r>
    </w:p>
    <w:p w14:paraId="59C251A4" w14:textId="77777777" w:rsidR="00C74564" w:rsidRDefault="00C74564" w:rsidP="00D42E4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Role, responsibility and activity of FAC. </w:t>
      </w:r>
    </w:p>
    <w:p w14:paraId="0EC2E01D" w14:textId="77777777" w:rsidR="00C74564" w:rsidRPr="00C74564" w:rsidRDefault="00C74564" w:rsidP="00AF1416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 and NP suggested that the role of the FAC should now include robust questioning of </w:t>
      </w:r>
      <w:r w:rsidR="000517AD">
        <w:rPr>
          <w:rFonts w:asciiTheme="minorHAnsi" w:hAnsiTheme="minorHAnsi" w:cstheme="minorHAnsi"/>
          <w:bCs/>
        </w:rPr>
        <w:t>paid activities of LPC members.</w:t>
      </w:r>
    </w:p>
    <w:p w14:paraId="651C82B6" w14:textId="77777777" w:rsidR="00C74564" w:rsidRPr="00D42E41" w:rsidRDefault="00D42E41" w:rsidP="00AF1416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stated that financial management will be key going forward as the LPC is currently doing more work for less resources.</w:t>
      </w:r>
    </w:p>
    <w:p w14:paraId="11CF7994" w14:textId="77777777" w:rsidR="00CF7272" w:rsidRPr="00CF69C7" w:rsidRDefault="00CF7272" w:rsidP="00CF727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u w:val="single"/>
        </w:rPr>
      </w:pPr>
      <w:r w:rsidRPr="00CF69C7">
        <w:rPr>
          <w:rFonts w:asciiTheme="minorHAnsi" w:hAnsiTheme="minorHAnsi" w:cstheme="minorHAnsi"/>
          <w:bCs/>
          <w:u w:val="single"/>
        </w:rPr>
        <w:t>CONTRACT</w:t>
      </w:r>
      <w:r w:rsidR="00CF69C7" w:rsidRPr="00CF69C7">
        <w:rPr>
          <w:rFonts w:asciiTheme="minorHAnsi" w:hAnsiTheme="minorHAnsi" w:cstheme="minorHAnsi"/>
          <w:bCs/>
          <w:u w:val="single"/>
        </w:rPr>
        <w:t xml:space="preserve"> </w:t>
      </w:r>
      <w:r w:rsidRPr="00CF69C7">
        <w:rPr>
          <w:rFonts w:asciiTheme="minorHAnsi" w:hAnsiTheme="minorHAnsi" w:cstheme="minorHAnsi"/>
          <w:bCs/>
          <w:u w:val="single"/>
        </w:rPr>
        <w:t>DEVELOPMENT</w:t>
      </w:r>
    </w:p>
    <w:p w14:paraId="5F77E719" w14:textId="77777777" w:rsidR="00CF7272" w:rsidRPr="00CF7272" w:rsidRDefault="00CF7272" w:rsidP="00CF727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Support Essential and Advanced services</w:t>
      </w:r>
      <w:r w:rsidR="000517AD">
        <w:rPr>
          <w:rFonts w:asciiTheme="minorHAnsi" w:hAnsiTheme="minorHAnsi" w:cstheme="minorHAnsi"/>
          <w:bCs/>
        </w:rPr>
        <w:t xml:space="preserve"> – safeguarding</w:t>
      </w:r>
      <w:r w:rsidR="00CF69C7">
        <w:rPr>
          <w:rFonts w:asciiTheme="minorHAnsi" w:hAnsiTheme="minorHAnsi" w:cstheme="minorHAnsi"/>
          <w:bCs/>
        </w:rPr>
        <w:t xml:space="preserve"> these services</w:t>
      </w:r>
      <w:r w:rsidR="000517AD">
        <w:rPr>
          <w:rFonts w:asciiTheme="minorHAnsi" w:hAnsiTheme="minorHAnsi" w:cstheme="minorHAnsi"/>
          <w:bCs/>
        </w:rPr>
        <w:t>.</w:t>
      </w:r>
    </w:p>
    <w:p w14:paraId="15E99D1A" w14:textId="77777777" w:rsidR="00CF69C7" w:rsidRDefault="00CF69C7" w:rsidP="00CF727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National and </w:t>
      </w:r>
      <w:r w:rsidR="00CF7272" w:rsidRPr="00CF7272">
        <w:rPr>
          <w:rFonts w:asciiTheme="minorHAnsi" w:hAnsiTheme="minorHAnsi" w:cstheme="minorHAnsi"/>
          <w:bCs/>
        </w:rPr>
        <w:t>Local Services</w:t>
      </w:r>
      <w:r>
        <w:rPr>
          <w:rFonts w:asciiTheme="minorHAnsi" w:hAnsiTheme="minorHAnsi" w:cstheme="minorHAnsi"/>
          <w:bCs/>
        </w:rPr>
        <w:t xml:space="preserve"> –</w:t>
      </w:r>
      <w:r w:rsidR="00CF7272" w:rsidRPr="00CF7272">
        <w:rPr>
          <w:rFonts w:asciiTheme="minorHAnsi" w:hAnsiTheme="minorHAnsi" w:cstheme="minorHAnsi"/>
          <w:bCs/>
        </w:rPr>
        <w:t xml:space="preserve"> </w:t>
      </w:r>
    </w:p>
    <w:p w14:paraId="3E3C9AF4" w14:textId="77777777" w:rsidR="00CF69C7" w:rsidRPr="00CF7272" w:rsidRDefault="00CF69C7" w:rsidP="00CF69C7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</w:t>
      </w:r>
      <w:r w:rsidRPr="00CF7272">
        <w:rPr>
          <w:rFonts w:asciiTheme="minorHAnsi" w:hAnsiTheme="minorHAnsi" w:cstheme="minorHAnsi"/>
          <w:bCs/>
        </w:rPr>
        <w:t>Identify new opportunities</w:t>
      </w:r>
      <w:r>
        <w:rPr>
          <w:rFonts w:asciiTheme="minorHAnsi" w:hAnsiTheme="minorHAnsi" w:cstheme="minorHAnsi"/>
          <w:bCs/>
        </w:rPr>
        <w:t xml:space="preserve">, then - </w:t>
      </w:r>
    </w:p>
    <w:p w14:paraId="3611586F" w14:textId="77777777" w:rsidR="00CF69C7" w:rsidRDefault="00CF69C7" w:rsidP="00CF69C7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propose and then develop new services. </w:t>
      </w:r>
    </w:p>
    <w:p w14:paraId="527A7357" w14:textId="26295311" w:rsidR="00CF7272" w:rsidRPr="00CF7272" w:rsidRDefault="00CF69C7" w:rsidP="00CF69C7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="00CF7272" w:rsidRPr="00CF7272">
        <w:rPr>
          <w:rFonts w:asciiTheme="minorHAnsi" w:hAnsiTheme="minorHAnsi" w:cstheme="minorHAnsi"/>
          <w:bCs/>
        </w:rPr>
        <w:t xml:space="preserve">egotiate, </w:t>
      </w:r>
      <w:r>
        <w:rPr>
          <w:rFonts w:asciiTheme="minorHAnsi" w:hAnsiTheme="minorHAnsi" w:cstheme="minorHAnsi"/>
          <w:bCs/>
        </w:rPr>
        <w:t>c</w:t>
      </w:r>
      <w:r w:rsidR="00CF7272" w:rsidRPr="00CF7272">
        <w:rPr>
          <w:rFonts w:asciiTheme="minorHAnsi" w:hAnsiTheme="minorHAnsi" w:cstheme="minorHAnsi"/>
          <w:bCs/>
        </w:rPr>
        <w:t>ommission and support delivery</w:t>
      </w:r>
      <w:r>
        <w:rPr>
          <w:rFonts w:asciiTheme="minorHAnsi" w:hAnsiTheme="minorHAnsi" w:cstheme="minorHAnsi"/>
          <w:bCs/>
        </w:rPr>
        <w:t xml:space="preserve"> of these </w:t>
      </w:r>
      <w:r w:rsidR="000F04DE">
        <w:rPr>
          <w:rFonts w:asciiTheme="minorHAnsi" w:hAnsiTheme="minorHAnsi" w:cstheme="minorHAnsi"/>
          <w:bCs/>
        </w:rPr>
        <w:t>services.</w:t>
      </w:r>
    </w:p>
    <w:p w14:paraId="3EA7A25A" w14:textId="77777777" w:rsidR="00CF69C7" w:rsidRDefault="00CF69C7" w:rsidP="00CF727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Review current SLAs</w:t>
      </w:r>
      <w:r>
        <w:rPr>
          <w:rFonts w:asciiTheme="minorHAnsi" w:hAnsiTheme="minorHAnsi" w:cstheme="minorHAnsi"/>
          <w:bCs/>
        </w:rPr>
        <w:t>.</w:t>
      </w:r>
    </w:p>
    <w:p w14:paraId="400C370E" w14:textId="77777777" w:rsidR="00CF7272" w:rsidRPr="00CF69C7" w:rsidRDefault="00CF7272" w:rsidP="00CF69C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Develop HLPs</w:t>
      </w:r>
      <w:r w:rsidR="00F22736">
        <w:rPr>
          <w:rFonts w:asciiTheme="minorHAnsi" w:hAnsiTheme="minorHAnsi" w:cstheme="minorHAnsi"/>
          <w:bCs/>
        </w:rPr>
        <w:t>.</w:t>
      </w:r>
    </w:p>
    <w:p w14:paraId="2FA8DE31" w14:textId="77777777" w:rsidR="00CF7272" w:rsidRPr="00CF7272" w:rsidRDefault="00CF7272" w:rsidP="00CF727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Provide Educational and training opportunities to all the staff in the pharmacy</w:t>
      </w:r>
      <w:r w:rsidR="00F22736">
        <w:rPr>
          <w:rFonts w:asciiTheme="minorHAnsi" w:hAnsiTheme="minorHAnsi" w:cstheme="minorHAnsi"/>
          <w:bCs/>
        </w:rPr>
        <w:t>.</w:t>
      </w:r>
    </w:p>
    <w:p w14:paraId="7C60C9ED" w14:textId="77777777" w:rsidR="00CF7272" w:rsidRPr="00CF7272" w:rsidRDefault="00CF7272" w:rsidP="00CF727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Protect Contractor Interests</w:t>
      </w:r>
      <w:r w:rsidR="00F22736">
        <w:rPr>
          <w:rFonts w:asciiTheme="minorHAnsi" w:hAnsiTheme="minorHAnsi" w:cstheme="minorHAnsi"/>
          <w:bCs/>
        </w:rPr>
        <w:t>.</w:t>
      </w:r>
    </w:p>
    <w:p w14:paraId="282F77EB" w14:textId="77777777" w:rsidR="00CF7272" w:rsidRPr="00CF7272" w:rsidRDefault="00CF7272" w:rsidP="00CF727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CF7272">
        <w:rPr>
          <w:rFonts w:asciiTheme="minorHAnsi" w:hAnsiTheme="minorHAnsi" w:cstheme="minorHAnsi"/>
          <w:bCs/>
        </w:rPr>
        <w:t>Support Individual Contractors who need help</w:t>
      </w:r>
      <w:r w:rsidR="00F22736">
        <w:rPr>
          <w:rFonts w:asciiTheme="minorHAnsi" w:hAnsiTheme="minorHAnsi" w:cstheme="minorHAnsi"/>
          <w:bCs/>
        </w:rPr>
        <w:t>.</w:t>
      </w:r>
    </w:p>
    <w:p w14:paraId="40183EB9" w14:textId="77777777" w:rsidR="00CF7272" w:rsidRDefault="00CF69C7" w:rsidP="00CF69C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I.T. infrastructure support</w:t>
      </w:r>
      <w:r w:rsidR="00CF7272" w:rsidRPr="00CF7272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</w:t>
      </w:r>
      <w:r w:rsidR="00CF7272" w:rsidRPr="00CF7272">
        <w:rPr>
          <w:rFonts w:asciiTheme="minorHAnsi" w:hAnsiTheme="minorHAnsi" w:cstheme="minorHAnsi"/>
          <w:bCs/>
        </w:rPr>
        <w:t>upport with EPS development and rollout</w:t>
      </w:r>
      <w:r w:rsidR="00F22736">
        <w:rPr>
          <w:rFonts w:asciiTheme="minorHAnsi" w:hAnsiTheme="minorHAnsi" w:cstheme="minorHAnsi"/>
          <w:bCs/>
        </w:rPr>
        <w:t>.</w:t>
      </w:r>
    </w:p>
    <w:p w14:paraId="7D2B1C90" w14:textId="77777777" w:rsidR="00CF69C7" w:rsidRDefault="00CF69C7" w:rsidP="00CF69C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Workforce development.</w:t>
      </w:r>
    </w:p>
    <w:p w14:paraId="2B91F3A3" w14:textId="1FC84014" w:rsidR="007A1165" w:rsidRPr="00AF1416" w:rsidRDefault="00FA42DA" w:rsidP="00B3648E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HP stated that the members present would now be asked to update the LPC Workstream excel sheet </w:t>
      </w:r>
      <w:proofErr w:type="spellStart"/>
      <w:r>
        <w:rPr>
          <w:rFonts w:asciiTheme="minorHAnsi" w:hAnsiTheme="minorHAnsi" w:cstheme="minorHAnsi"/>
          <w:bCs/>
        </w:rPr>
        <w:t>wrt</w:t>
      </w:r>
      <w:proofErr w:type="spellEnd"/>
      <w:r>
        <w:rPr>
          <w:rFonts w:asciiTheme="minorHAnsi" w:hAnsiTheme="minorHAnsi" w:cstheme="minorHAnsi"/>
          <w:bCs/>
        </w:rPr>
        <w:t>. activity headings and the RAG rating for progress made in these activities.</w:t>
      </w:r>
    </w:p>
    <w:p w14:paraId="364DEABD" w14:textId="77777777" w:rsidR="000774D6" w:rsidRPr="000774D6" w:rsidRDefault="00AF1416" w:rsidP="000774D6">
      <w:pPr>
        <w:spacing w:after="0"/>
        <w:ind w:left="720" w:hanging="862"/>
        <w:rPr>
          <w:rFonts w:asciiTheme="minorHAnsi" w:hAnsiTheme="minorHAnsi" w:cstheme="minorHAnsi"/>
          <w:b/>
          <w:bCs/>
          <w:caps/>
          <w:u w:val="single"/>
        </w:rPr>
      </w:pPr>
      <w:r w:rsidRPr="00AF1416">
        <w:rPr>
          <w:rFonts w:asciiTheme="minorHAnsi" w:hAnsiTheme="minorHAnsi" w:cstheme="minorHAnsi"/>
          <w:b/>
          <w:bCs/>
          <w:caps/>
        </w:rPr>
        <w:t>2.</w:t>
      </w:r>
      <w:r w:rsidRPr="00AF1416">
        <w:rPr>
          <w:rFonts w:asciiTheme="minorHAnsi" w:hAnsiTheme="minorHAnsi" w:cstheme="minorHAnsi"/>
          <w:bCs/>
          <w:caps/>
        </w:rPr>
        <w:tab/>
      </w:r>
      <w:r w:rsidR="000774D6" w:rsidRPr="000774D6">
        <w:rPr>
          <w:rFonts w:asciiTheme="minorHAnsi" w:hAnsiTheme="minorHAnsi" w:cstheme="minorHAnsi"/>
          <w:b/>
          <w:bCs/>
          <w:caps/>
          <w:u w:val="single"/>
        </w:rPr>
        <w:t>Declarations and Conflict of Interest:</w:t>
      </w:r>
    </w:p>
    <w:p w14:paraId="66332E6D" w14:textId="77777777" w:rsidR="000774D6" w:rsidRPr="000774D6" w:rsidRDefault="000774D6" w:rsidP="000774D6">
      <w:pPr>
        <w:spacing w:after="0"/>
        <w:ind w:left="720"/>
        <w:rPr>
          <w:rFonts w:asciiTheme="minorHAnsi" w:hAnsiTheme="minorHAnsi" w:cstheme="minorHAnsi"/>
          <w:bCs/>
        </w:rPr>
      </w:pPr>
      <w:r w:rsidRPr="000774D6">
        <w:rPr>
          <w:rFonts w:asciiTheme="minorHAnsi" w:hAnsiTheme="minorHAnsi" w:cstheme="minorHAnsi"/>
          <w:bCs/>
        </w:rPr>
        <w:t>There were no DOIs or COIs raised.</w:t>
      </w:r>
    </w:p>
    <w:p w14:paraId="6806D5C0" w14:textId="77777777" w:rsidR="000774D6" w:rsidRDefault="000774D6" w:rsidP="007A1165">
      <w:pPr>
        <w:spacing w:after="0"/>
        <w:ind w:left="720" w:hanging="862"/>
        <w:rPr>
          <w:rFonts w:asciiTheme="minorHAnsi" w:hAnsiTheme="minorHAnsi" w:cstheme="minorHAnsi"/>
          <w:b/>
          <w:bCs/>
          <w:caps/>
        </w:rPr>
      </w:pPr>
    </w:p>
    <w:p w14:paraId="660CD553" w14:textId="6C21CEC9" w:rsidR="007A1165" w:rsidRPr="001A67B9" w:rsidRDefault="000774D6" w:rsidP="007A1165">
      <w:pPr>
        <w:spacing w:after="0"/>
        <w:ind w:left="720" w:hanging="862"/>
        <w:rPr>
          <w:rFonts w:asciiTheme="minorHAnsi" w:hAnsiTheme="minorHAnsi" w:cstheme="minorHAnsi"/>
          <w:b/>
          <w:bCs/>
          <w:caps/>
          <w:u w:val="single"/>
        </w:rPr>
      </w:pPr>
      <w:r w:rsidRPr="000774D6">
        <w:rPr>
          <w:rFonts w:asciiTheme="minorHAnsi" w:hAnsiTheme="minorHAnsi" w:cstheme="minorHAnsi"/>
          <w:b/>
          <w:bCs/>
          <w:caps/>
        </w:rPr>
        <w:t>3.</w:t>
      </w:r>
      <w:r w:rsidRPr="000774D6">
        <w:rPr>
          <w:rFonts w:asciiTheme="minorHAnsi" w:hAnsiTheme="minorHAnsi" w:cstheme="minorHAnsi"/>
          <w:b/>
          <w:bCs/>
          <w:caps/>
        </w:rPr>
        <w:tab/>
      </w:r>
      <w:r w:rsidR="007A1165" w:rsidRPr="001A67B9">
        <w:rPr>
          <w:rFonts w:asciiTheme="minorHAnsi" w:hAnsiTheme="minorHAnsi" w:cstheme="minorHAnsi"/>
          <w:b/>
          <w:bCs/>
          <w:caps/>
          <w:u w:val="double"/>
        </w:rPr>
        <w:t>Approve minutes and follow up Actions from Open section of meeting – 10</w:t>
      </w:r>
      <w:r w:rsidR="007A1165" w:rsidRPr="001A67B9">
        <w:rPr>
          <w:rFonts w:asciiTheme="minorHAnsi" w:hAnsiTheme="minorHAnsi" w:cstheme="minorHAnsi"/>
          <w:b/>
          <w:bCs/>
          <w:caps/>
          <w:u w:val="double"/>
          <w:vertAlign w:val="superscript"/>
        </w:rPr>
        <w:t>th</w:t>
      </w:r>
      <w:r w:rsidR="007A1165" w:rsidRPr="001A67B9">
        <w:rPr>
          <w:rFonts w:asciiTheme="minorHAnsi" w:hAnsiTheme="minorHAnsi" w:cstheme="minorHAnsi"/>
          <w:b/>
          <w:bCs/>
          <w:caps/>
          <w:u w:val="double"/>
        </w:rPr>
        <w:t xml:space="preserve"> MaY 2018 </w:t>
      </w:r>
    </w:p>
    <w:p w14:paraId="6C76AB15" w14:textId="04EEF9D5" w:rsidR="000462B5" w:rsidRDefault="007A1165" w:rsidP="007A1165">
      <w:pPr>
        <w:spacing w:after="0"/>
        <w:ind w:firstLine="720"/>
        <w:rPr>
          <w:rFonts w:asciiTheme="minorHAnsi" w:hAnsiTheme="minorHAnsi" w:cstheme="minorHAnsi"/>
          <w:b/>
          <w:caps/>
          <w:u w:val="single"/>
        </w:rPr>
      </w:pPr>
      <w:r w:rsidRPr="001A67B9">
        <w:rPr>
          <w:rFonts w:asciiTheme="minorHAnsi" w:hAnsiTheme="minorHAnsi" w:cstheme="minorHAnsi"/>
          <w:b/>
          <w:caps/>
          <w:u w:val="single"/>
        </w:rPr>
        <w:t>ACCURACY</w:t>
      </w:r>
    </w:p>
    <w:p w14:paraId="5EF30385" w14:textId="2DA64018" w:rsidR="007A1165" w:rsidRPr="007A1165" w:rsidRDefault="007A1165" w:rsidP="007A1165">
      <w:pPr>
        <w:spacing w:after="0"/>
        <w:ind w:firstLine="720"/>
        <w:rPr>
          <w:rFonts w:asciiTheme="minorHAnsi" w:hAnsiTheme="minorHAnsi" w:cstheme="minorHAnsi"/>
        </w:rPr>
      </w:pPr>
      <w:r w:rsidRPr="007A1165">
        <w:rPr>
          <w:rFonts w:asciiTheme="minorHAnsi" w:hAnsiTheme="minorHAnsi" w:cstheme="minorHAnsi"/>
        </w:rPr>
        <w:t>There were no corrections made.</w:t>
      </w:r>
    </w:p>
    <w:bookmarkEnd w:id="0"/>
    <w:p w14:paraId="2212871C" w14:textId="514036AF" w:rsidR="006E153D" w:rsidRPr="00456CED" w:rsidRDefault="006E153D" w:rsidP="00785447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456CED">
        <w:rPr>
          <w:rFonts w:asciiTheme="minorHAnsi" w:hAnsiTheme="minorHAnsi" w:cstheme="minorHAnsi"/>
          <w:b/>
          <w:u w:val="single"/>
        </w:rPr>
        <w:t>ACTIONS</w:t>
      </w:r>
      <w:r w:rsidR="00456CED" w:rsidRPr="00456CED">
        <w:rPr>
          <w:rFonts w:asciiTheme="minorHAnsi" w:hAnsiTheme="minorHAnsi" w:cstheme="minorHAnsi"/>
          <w:b/>
          <w:u w:val="single"/>
        </w:rPr>
        <w:t xml:space="preserve"> </w:t>
      </w:r>
      <w:r w:rsidR="00456CED" w:rsidRPr="00456CED">
        <w:rPr>
          <w:rFonts w:asciiTheme="minorHAnsi" w:hAnsiTheme="minorHAnsi" w:cstheme="minorHAnsi"/>
          <w:b/>
          <w:caps/>
          <w:u w:val="single"/>
        </w:rPr>
        <w:t>from last meeting</w:t>
      </w:r>
    </w:p>
    <w:p w14:paraId="50324EB1" w14:textId="6DB70A49" w:rsidR="000337DB" w:rsidRDefault="00A470AF" w:rsidP="00785447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added that </w:t>
      </w:r>
      <w:r w:rsidR="00593415">
        <w:rPr>
          <w:rFonts w:asciiTheme="minorHAnsi" w:hAnsiTheme="minorHAnsi" w:cstheme="minorHAnsi"/>
        </w:rPr>
        <w:t xml:space="preserve">he had obtained a National MOU document (which the PSNC, NPA and </w:t>
      </w:r>
      <w:r w:rsidR="00861719">
        <w:rPr>
          <w:rFonts w:asciiTheme="minorHAnsi" w:hAnsiTheme="minorHAnsi" w:cstheme="minorHAnsi"/>
        </w:rPr>
        <w:t>LMCs had signed up to) from Lincolnshire and he would ask the local CCGs to use this document.</w:t>
      </w:r>
    </w:p>
    <w:p w14:paraId="1F735A7D" w14:textId="7F074DA4" w:rsidR="00861719" w:rsidRDefault="00861719" w:rsidP="00785447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suggested that information on this should be put into the </w:t>
      </w:r>
      <w:r w:rsidR="00743C6B">
        <w:rPr>
          <w:rFonts w:asciiTheme="minorHAnsi" w:hAnsiTheme="minorHAnsi" w:cstheme="minorHAnsi"/>
        </w:rPr>
        <w:t xml:space="preserve">CCG </w:t>
      </w:r>
      <w:r w:rsidR="00DC77FC">
        <w:rPr>
          <w:rFonts w:asciiTheme="minorHAnsi" w:hAnsiTheme="minorHAnsi" w:cstheme="minorHAnsi"/>
        </w:rPr>
        <w:t>Prescribing Matters Newsletter.</w:t>
      </w:r>
    </w:p>
    <w:p w14:paraId="563A7DDE" w14:textId="1CFBA011" w:rsidR="009719F8" w:rsidRDefault="009719F8" w:rsidP="00785447">
      <w:pPr>
        <w:spacing w:after="0"/>
        <w:ind w:left="720"/>
        <w:rPr>
          <w:rFonts w:asciiTheme="minorHAnsi" w:hAnsiTheme="minorHAnsi" w:cstheme="minorHAnsi"/>
        </w:rPr>
      </w:pPr>
    </w:p>
    <w:p w14:paraId="7C386DA9" w14:textId="1BD3E329" w:rsidR="009719F8" w:rsidRDefault="009719F8" w:rsidP="00785447">
      <w:pPr>
        <w:spacing w:after="0"/>
        <w:ind w:left="720"/>
        <w:rPr>
          <w:rFonts w:asciiTheme="minorHAnsi" w:hAnsiTheme="minorHAnsi" w:cstheme="minorHAnsi"/>
        </w:rPr>
      </w:pPr>
    </w:p>
    <w:p w14:paraId="2ABE4BA0" w14:textId="77777777" w:rsidR="009719F8" w:rsidRDefault="009719F8" w:rsidP="00785447">
      <w:pPr>
        <w:spacing w:after="0"/>
        <w:ind w:left="720"/>
        <w:rPr>
          <w:rFonts w:asciiTheme="minorHAnsi" w:hAnsiTheme="minorHAnsi" w:cstheme="minorHAnsi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5"/>
        <w:gridCol w:w="1404"/>
        <w:gridCol w:w="1218"/>
      </w:tblGrid>
      <w:tr w:rsidR="00861719" w:rsidRPr="001A67B9" w14:paraId="50485EDA" w14:textId="77777777" w:rsidTr="001034CB">
        <w:tc>
          <w:tcPr>
            <w:tcW w:w="1089" w:type="dxa"/>
          </w:tcPr>
          <w:p w14:paraId="18816A74" w14:textId="77777777" w:rsidR="00861719" w:rsidRPr="001A67B9" w:rsidRDefault="00861719" w:rsidP="001034C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lastRenderedPageBreak/>
              <w:t>Action no.</w:t>
            </w:r>
          </w:p>
        </w:tc>
        <w:tc>
          <w:tcPr>
            <w:tcW w:w="4440" w:type="dxa"/>
          </w:tcPr>
          <w:p w14:paraId="37DD9958" w14:textId="77777777" w:rsidR="00861719" w:rsidRPr="001A67B9" w:rsidRDefault="00861719" w:rsidP="001034C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4B508577" w14:textId="77777777" w:rsidR="00861719" w:rsidRPr="001A67B9" w:rsidRDefault="00861719" w:rsidP="001034C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6B1CF0A2" w14:textId="77777777" w:rsidR="00861719" w:rsidRPr="001A67B9" w:rsidRDefault="00861719" w:rsidP="001034C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861719" w:rsidRPr="001A67B9" w14:paraId="085E0A30" w14:textId="77777777" w:rsidTr="001034CB">
        <w:tc>
          <w:tcPr>
            <w:tcW w:w="1089" w:type="dxa"/>
          </w:tcPr>
          <w:p w14:paraId="036BAF89" w14:textId="481DA31A" w:rsidR="00861719" w:rsidRPr="001A67B9" w:rsidRDefault="005B1B19" w:rsidP="001034C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440" w:type="dxa"/>
          </w:tcPr>
          <w:p w14:paraId="5539C22E" w14:textId="08592F2F" w:rsidR="00861719" w:rsidRPr="00D7718A" w:rsidRDefault="00861719" w:rsidP="001034C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D7718A">
              <w:rPr>
                <w:rFonts w:asciiTheme="minorHAnsi" w:hAnsiTheme="minorHAnsi" w:cstheme="minorHAnsi"/>
                <w:b/>
                <w:bCs/>
              </w:rPr>
              <w:t xml:space="preserve">to </w:t>
            </w:r>
            <w:r w:rsidR="00743C6B">
              <w:rPr>
                <w:rFonts w:asciiTheme="minorHAnsi" w:hAnsiTheme="minorHAnsi" w:cstheme="minorHAnsi"/>
                <w:b/>
                <w:bCs/>
              </w:rPr>
              <w:t>make sure that this flu vaccination MOU document ha</w:t>
            </w:r>
            <w:r w:rsidR="00477BE7">
              <w:rPr>
                <w:rFonts w:asciiTheme="minorHAnsi" w:hAnsiTheme="minorHAnsi" w:cstheme="minorHAnsi"/>
                <w:b/>
                <w:bCs/>
              </w:rPr>
              <w:t>s been included into the CCG Prescribing Matters newsletter.</w:t>
            </w:r>
          </w:p>
        </w:tc>
        <w:tc>
          <w:tcPr>
            <w:tcW w:w="1417" w:type="dxa"/>
          </w:tcPr>
          <w:p w14:paraId="23DB4D62" w14:textId="77777777" w:rsidR="00861719" w:rsidRPr="001A67B9" w:rsidRDefault="00861719" w:rsidP="001034C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34" w:type="dxa"/>
          </w:tcPr>
          <w:p w14:paraId="2F3466F1" w14:textId="77777777" w:rsidR="00861719" w:rsidRPr="001A67B9" w:rsidRDefault="00861719" w:rsidP="001034C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1306CA9" w14:textId="74B7A44B" w:rsidR="000337DB" w:rsidRPr="00477BE7" w:rsidRDefault="00477BE7" w:rsidP="00785447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477BE7">
        <w:rPr>
          <w:rFonts w:asciiTheme="minorHAnsi" w:hAnsiTheme="minorHAnsi" w:cstheme="minorHAnsi"/>
          <w:b/>
          <w:u w:val="single"/>
        </w:rPr>
        <w:t>LMC</w:t>
      </w:r>
    </w:p>
    <w:p w14:paraId="4E010954" w14:textId="42CC12C5" w:rsidR="000337DB" w:rsidRPr="00CC42F1" w:rsidRDefault="00477BE7" w:rsidP="00477BE7">
      <w:pPr>
        <w:spacing w:after="0"/>
        <w:rPr>
          <w:rFonts w:asciiTheme="minorHAnsi" w:hAnsiTheme="minorHAnsi" w:cstheme="minorHAnsi"/>
          <w:u w:val="single"/>
        </w:rPr>
      </w:pPr>
      <w:r w:rsidRPr="00CC42F1">
        <w:rPr>
          <w:rFonts w:asciiTheme="minorHAnsi" w:hAnsiTheme="minorHAnsi" w:cstheme="minorHAnsi"/>
        </w:rPr>
        <w:tab/>
      </w:r>
      <w:r w:rsidRPr="00CC42F1">
        <w:rPr>
          <w:rFonts w:asciiTheme="minorHAnsi" w:hAnsiTheme="minorHAnsi" w:cstheme="minorHAnsi"/>
          <w:u w:val="single"/>
        </w:rPr>
        <w:t xml:space="preserve">Previous Action </w:t>
      </w:r>
      <w:r w:rsidR="00CC42F1">
        <w:rPr>
          <w:rFonts w:asciiTheme="minorHAnsi" w:hAnsiTheme="minorHAnsi" w:cstheme="minorHAnsi"/>
          <w:u w:val="single"/>
        </w:rPr>
        <w:t xml:space="preserve">- </w:t>
      </w:r>
      <w:r w:rsidR="00CC42F1" w:rsidRPr="00CC42F1">
        <w:rPr>
          <w:rFonts w:asciiTheme="minorHAnsi" w:hAnsiTheme="minorHAnsi" w:cstheme="minorHAnsi"/>
          <w:u w:val="single"/>
        </w:rPr>
        <w:t xml:space="preserve">HP </w:t>
      </w:r>
      <w:r w:rsidR="00CC42F1" w:rsidRPr="00CC42F1">
        <w:rPr>
          <w:rFonts w:asciiTheme="minorHAnsi" w:hAnsiTheme="minorHAnsi" w:cstheme="minorHAnsi"/>
          <w:bCs/>
          <w:u w:val="single"/>
        </w:rPr>
        <w:t>to ask PL who their LMC contact currently is</w:t>
      </w:r>
    </w:p>
    <w:p w14:paraId="21B78E36" w14:textId="13DDD5CA" w:rsidR="00607E8A" w:rsidRPr="007A1BFE" w:rsidRDefault="00910E26" w:rsidP="007A1BFE">
      <w:pPr>
        <w:spacing w:after="0"/>
        <w:ind w:left="720"/>
        <w:rPr>
          <w:rFonts w:asciiTheme="minorHAnsi" w:hAnsiTheme="minorHAnsi" w:cstheme="minorHAnsi"/>
        </w:rPr>
      </w:pPr>
      <w:r w:rsidRPr="001A67B9">
        <w:rPr>
          <w:rFonts w:asciiTheme="minorHAnsi" w:hAnsiTheme="minorHAnsi" w:cstheme="minorHAnsi"/>
        </w:rPr>
        <w:t>HP stated t</w:t>
      </w:r>
      <w:r w:rsidR="00E03DC9">
        <w:rPr>
          <w:rFonts w:asciiTheme="minorHAnsi" w:hAnsiTheme="minorHAnsi" w:cstheme="minorHAnsi"/>
        </w:rPr>
        <w:t xml:space="preserve">hat </w:t>
      </w:r>
      <w:r w:rsidR="004E2332" w:rsidRPr="001A67B9">
        <w:rPr>
          <w:rFonts w:asciiTheme="minorHAnsi" w:hAnsiTheme="minorHAnsi" w:cstheme="minorHAnsi"/>
        </w:rPr>
        <w:t xml:space="preserve">Anish Patel (CEO </w:t>
      </w:r>
      <w:r w:rsidR="00E03DC9">
        <w:rPr>
          <w:rFonts w:asciiTheme="minorHAnsi" w:hAnsiTheme="minorHAnsi" w:cstheme="minorHAnsi"/>
        </w:rPr>
        <w:t xml:space="preserve">of </w:t>
      </w:r>
      <w:r w:rsidR="004E2332" w:rsidRPr="001A67B9">
        <w:rPr>
          <w:rFonts w:asciiTheme="minorHAnsi" w:hAnsiTheme="minorHAnsi" w:cstheme="minorHAnsi"/>
        </w:rPr>
        <w:t>PL)</w:t>
      </w:r>
      <w:r w:rsidR="0086560F" w:rsidRPr="001A67B9">
        <w:rPr>
          <w:rFonts w:asciiTheme="minorHAnsi" w:hAnsiTheme="minorHAnsi" w:cstheme="minorHAnsi"/>
        </w:rPr>
        <w:t xml:space="preserve"> had not </w:t>
      </w:r>
      <w:r w:rsidR="00FC157A">
        <w:rPr>
          <w:rFonts w:asciiTheme="minorHAnsi" w:hAnsiTheme="minorHAnsi" w:cstheme="minorHAnsi"/>
        </w:rPr>
        <w:t>had any contact with the LMC for the last six months.</w:t>
      </w:r>
    </w:p>
    <w:p w14:paraId="19D77F5E" w14:textId="4B50A943" w:rsidR="006563A1" w:rsidRDefault="002A16AE" w:rsidP="00FD21BF">
      <w:pPr>
        <w:spacing w:after="0"/>
        <w:ind w:firstLine="720"/>
        <w:rPr>
          <w:rFonts w:asciiTheme="minorHAnsi" w:hAnsiTheme="minorHAnsi" w:cstheme="minorHAnsi"/>
          <w:b/>
          <w:caps/>
          <w:u w:val="single"/>
        </w:rPr>
      </w:pPr>
      <w:r w:rsidRPr="001A67B9">
        <w:rPr>
          <w:rFonts w:asciiTheme="minorHAnsi" w:hAnsiTheme="minorHAnsi" w:cstheme="minorHAnsi"/>
          <w:b/>
          <w:caps/>
          <w:u w:val="single"/>
        </w:rPr>
        <w:t>JSNA</w:t>
      </w:r>
    </w:p>
    <w:p w14:paraId="707A4129" w14:textId="589BA110" w:rsidR="008C5334" w:rsidRDefault="008C5334" w:rsidP="008C5334">
      <w:pPr>
        <w:spacing w:after="0"/>
        <w:ind w:left="720"/>
        <w:rPr>
          <w:rFonts w:asciiTheme="minorHAnsi" w:hAnsiTheme="minorHAnsi" w:cstheme="minorHAnsi"/>
          <w:bCs/>
        </w:rPr>
      </w:pPr>
      <w:r w:rsidRPr="00CC42F1">
        <w:rPr>
          <w:rFonts w:asciiTheme="minorHAnsi" w:hAnsiTheme="minorHAnsi" w:cstheme="minorHAnsi"/>
          <w:u w:val="single"/>
        </w:rPr>
        <w:t xml:space="preserve">Previous Action </w:t>
      </w:r>
      <w:r>
        <w:rPr>
          <w:rFonts w:asciiTheme="minorHAnsi" w:hAnsiTheme="minorHAnsi" w:cstheme="minorHAnsi"/>
          <w:u w:val="single"/>
        </w:rPr>
        <w:t xml:space="preserve">– </w:t>
      </w:r>
      <w:r w:rsidRPr="00F76E18">
        <w:rPr>
          <w:rFonts w:asciiTheme="minorHAnsi" w:hAnsiTheme="minorHAnsi" w:cstheme="minorHAnsi"/>
          <w:u w:val="single"/>
        </w:rPr>
        <w:t xml:space="preserve">NP </w:t>
      </w:r>
      <w:r w:rsidRPr="00F76E18">
        <w:rPr>
          <w:rFonts w:asciiTheme="minorHAnsi" w:hAnsiTheme="minorHAnsi" w:cstheme="minorHAnsi"/>
          <w:bCs/>
          <w:u w:val="single"/>
        </w:rPr>
        <w:t>to send a link to the “2018 Health and the Environment” of the JSNA when it becomes available to all LPC members.</w:t>
      </w:r>
    </w:p>
    <w:p w14:paraId="657EB7DB" w14:textId="7C9836C8" w:rsidR="00F76E18" w:rsidRDefault="00F76E18" w:rsidP="008C5334">
      <w:pPr>
        <w:spacing w:after="0"/>
        <w:ind w:left="720"/>
        <w:rPr>
          <w:rFonts w:asciiTheme="minorHAnsi" w:hAnsiTheme="minorHAnsi" w:cstheme="minorHAnsi"/>
          <w:bCs/>
        </w:rPr>
      </w:pPr>
      <w:r w:rsidRPr="002326EF">
        <w:rPr>
          <w:rFonts w:asciiTheme="minorHAnsi" w:hAnsiTheme="minorHAnsi" w:cstheme="minorHAnsi"/>
          <w:bCs/>
        </w:rPr>
        <w:t xml:space="preserve">NP stated that this section of the JSNA had been updated and that he would send links to it to all the members. NP added that this section </w:t>
      </w:r>
      <w:r w:rsidR="002326EF" w:rsidRPr="002326EF">
        <w:rPr>
          <w:rFonts w:asciiTheme="minorHAnsi" w:hAnsiTheme="minorHAnsi" w:cstheme="minorHAnsi"/>
          <w:bCs/>
        </w:rPr>
        <w:t>contained a great deal of information</w:t>
      </w:r>
      <w:r w:rsidR="009D38B0">
        <w:rPr>
          <w:rFonts w:asciiTheme="minorHAnsi" w:hAnsiTheme="minorHAnsi" w:cstheme="minorHAnsi"/>
          <w:bCs/>
        </w:rPr>
        <w:t xml:space="preserve"> and that the information had been broken down in terms of wards – and encouraged members to </w:t>
      </w:r>
      <w:r w:rsidR="00174548">
        <w:rPr>
          <w:rFonts w:asciiTheme="minorHAnsi" w:hAnsiTheme="minorHAnsi" w:cstheme="minorHAnsi"/>
          <w:bCs/>
        </w:rPr>
        <w:t>look at their ward.</w:t>
      </w:r>
    </w:p>
    <w:p w14:paraId="767A81CD" w14:textId="7A1CD99B" w:rsidR="00174548" w:rsidRDefault="00174548" w:rsidP="008C5334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encouraged th</w:t>
      </w:r>
      <w:r w:rsidR="00F97BF2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members to scrutin</w:t>
      </w:r>
      <w:r w:rsidR="00F97BF2">
        <w:rPr>
          <w:rFonts w:asciiTheme="minorHAnsi" w:hAnsiTheme="minorHAnsi" w:cstheme="minorHAnsi"/>
          <w:bCs/>
        </w:rPr>
        <w:t>is</w:t>
      </w:r>
      <w:r>
        <w:rPr>
          <w:rFonts w:asciiTheme="minorHAnsi" w:hAnsiTheme="minorHAnsi" w:cstheme="minorHAnsi"/>
          <w:bCs/>
        </w:rPr>
        <w:t>e</w:t>
      </w:r>
      <w:r w:rsidR="00F97BF2">
        <w:rPr>
          <w:rFonts w:asciiTheme="minorHAnsi" w:hAnsiTheme="minorHAnsi" w:cstheme="minorHAnsi"/>
          <w:bCs/>
        </w:rPr>
        <w:t xml:space="preserve"> this section of the JSNA.</w:t>
      </w:r>
    </w:p>
    <w:p w14:paraId="4E836099" w14:textId="19B594B1" w:rsidR="00174548" w:rsidRDefault="00F1677A" w:rsidP="008C5334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asked what the members should be looking for in this document.</w:t>
      </w:r>
    </w:p>
    <w:p w14:paraId="26C8F655" w14:textId="2A74AA3D" w:rsidR="00851B22" w:rsidRPr="002326EF" w:rsidRDefault="00F1677A" w:rsidP="00BA0C48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NP stated that inequalities</w:t>
      </w:r>
      <w:r w:rsidR="006720E1">
        <w:rPr>
          <w:rFonts w:asciiTheme="minorHAnsi" w:hAnsiTheme="minorHAnsi" w:cstheme="minorHAnsi"/>
          <w:bCs/>
        </w:rPr>
        <w:t xml:space="preserve"> in C&amp;H</w:t>
      </w:r>
      <w:r>
        <w:rPr>
          <w:rFonts w:asciiTheme="minorHAnsi" w:hAnsiTheme="minorHAnsi" w:cstheme="minorHAnsi"/>
          <w:bCs/>
        </w:rPr>
        <w:t xml:space="preserve"> </w:t>
      </w:r>
      <w:r w:rsidR="006720E1">
        <w:rPr>
          <w:rFonts w:asciiTheme="minorHAnsi" w:hAnsiTheme="minorHAnsi" w:cstheme="minorHAnsi"/>
          <w:bCs/>
        </w:rPr>
        <w:t xml:space="preserve">are laid out in this document and the LPC members should </w:t>
      </w:r>
      <w:r w:rsidR="004B45FE">
        <w:rPr>
          <w:rFonts w:asciiTheme="minorHAnsi" w:hAnsiTheme="minorHAnsi" w:cstheme="minorHAnsi"/>
          <w:bCs/>
        </w:rPr>
        <w:t>cater new services to these inequalities.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4371"/>
        <w:gridCol w:w="1409"/>
        <w:gridCol w:w="1218"/>
      </w:tblGrid>
      <w:tr w:rsidR="00851B22" w:rsidRPr="001A67B9" w14:paraId="0949820B" w14:textId="77777777" w:rsidTr="002255C2">
        <w:tc>
          <w:tcPr>
            <w:tcW w:w="1089" w:type="dxa"/>
          </w:tcPr>
          <w:p w14:paraId="27CE597F" w14:textId="77777777" w:rsidR="00851B22" w:rsidRPr="001A67B9" w:rsidRDefault="00851B22" w:rsidP="002255C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324C1ABB" w14:textId="77777777" w:rsidR="00851B22" w:rsidRPr="001A67B9" w:rsidRDefault="00851B22" w:rsidP="002255C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2CAA3740" w14:textId="77777777" w:rsidR="00851B22" w:rsidRPr="001A67B9" w:rsidRDefault="00851B22" w:rsidP="002255C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19165863" w14:textId="77777777" w:rsidR="00851B22" w:rsidRPr="001A67B9" w:rsidRDefault="00851B22" w:rsidP="002255C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851B22" w:rsidRPr="001A67B9" w14:paraId="6077DDDE" w14:textId="77777777" w:rsidTr="002255C2">
        <w:tc>
          <w:tcPr>
            <w:tcW w:w="1089" w:type="dxa"/>
          </w:tcPr>
          <w:p w14:paraId="640E9CB0" w14:textId="0CC0E210" w:rsidR="00851B22" w:rsidRPr="001A67B9" w:rsidRDefault="005B1B19" w:rsidP="002255C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440" w:type="dxa"/>
          </w:tcPr>
          <w:p w14:paraId="1F9DEAB9" w14:textId="33FCA810" w:rsidR="00851B22" w:rsidRPr="00D7718A" w:rsidRDefault="00B73516" w:rsidP="002255C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851B22" w:rsidRPr="00D7718A">
              <w:rPr>
                <w:rFonts w:asciiTheme="minorHAnsi" w:hAnsiTheme="minorHAnsi" w:cstheme="minorHAnsi"/>
                <w:b/>
                <w:bCs/>
              </w:rPr>
              <w:t xml:space="preserve">o </w:t>
            </w:r>
            <w:r w:rsidR="00851B22">
              <w:rPr>
                <w:rFonts w:asciiTheme="minorHAnsi" w:hAnsiTheme="minorHAnsi" w:cstheme="minorHAnsi"/>
                <w:b/>
                <w:bCs/>
              </w:rPr>
              <w:t>look at the</w:t>
            </w:r>
            <w:r w:rsidR="00C2670E">
              <w:rPr>
                <w:rFonts w:asciiTheme="minorHAnsi" w:hAnsiTheme="minorHAnsi" w:cstheme="minorHAnsi"/>
                <w:b/>
                <w:bCs/>
              </w:rPr>
              <w:t xml:space="preserve">ir allocated sections of </w:t>
            </w:r>
            <w:r w:rsidR="009C3700">
              <w:rPr>
                <w:rFonts w:asciiTheme="minorHAnsi" w:hAnsiTheme="minorHAnsi" w:cstheme="minorHAnsi"/>
                <w:b/>
                <w:bCs/>
              </w:rPr>
              <w:t>the 2018</w:t>
            </w:r>
            <w:r w:rsidRPr="00B73516">
              <w:rPr>
                <w:rFonts w:asciiTheme="minorHAnsi" w:hAnsiTheme="minorHAnsi" w:cstheme="minorHAnsi"/>
                <w:b/>
                <w:bCs/>
              </w:rPr>
              <w:t xml:space="preserve"> Health and the Environment” </w:t>
            </w:r>
            <w:r w:rsidR="00923C3F">
              <w:rPr>
                <w:rFonts w:asciiTheme="minorHAnsi" w:hAnsiTheme="minorHAnsi" w:cstheme="minorHAnsi"/>
                <w:b/>
                <w:bCs/>
              </w:rPr>
              <w:t>portion</w:t>
            </w:r>
            <w:r w:rsidR="00C2670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73516">
              <w:rPr>
                <w:rFonts w:asciiTheme="minorHAnsi" w:hAnsiTheme="minorHAnsi" w:cstheme="minorHAnsi"/>
                <w:b/>
                <w:bCs/>
              </w:rPr>
              <w:t>of the JSNA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</w:p>
        </w:tc>
        <w:tc>
          <w:tcPr>
            <w:tcW w:w="1417" w:type="dxa"/>
          </w:tcPr>
          <w:p w14:paraId="08428C6F" w14:textId="0421C085" w:rsidR="00851B22" w:rsidRPr="001A67B9" w:rsidRDefault="00851B22" w:rsidP="002255C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 members</w:t>
            </w:r>
          </w:p>
        </w:tc>
        <w:tc>
          <w:tcPr>
            <w:tcW w:w="1134" w:type="dxa"/>
          </w:tcPr>
          <w:p w14:paraId="7C122DE6" w14:textId="77777777" w:rsidR="00851B22" w:rsidRPr="001A67B9" w:rsidRDefault="00851B22" w:rsidP="002255C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74FBE41" w14:textId="1D314FA9" w:rsidR="00DE48C9" w:rsidRPr="001A67B9" w:rsidRDefault="00D81C4B" w:rsidP="002C5989">
      <w:pPr>
        <w:spacing w:after="0"/>
        <w:ind w:firstLine="720"/>
        <w:rPr>
          <w:rFonts w:asciiTheme="minorHAnsi" w:hAnsiTheme="minorHAnsi" w:cstheme="minorHAnsi"/>
          <w:b/>
          <w:u w:val="single"/>
        </w:rPr>
      </w:pPr>
      <w:r w:rsidRPr="001A67B9">
        <w:rPr>
          <w:rFonts w:asciiTheme="minorHAnsi" w:hAnsiTheme="minorHAnsi" w:cstheme="minorHAnsi"/>
          <w:b/>
          <w:u w:val="single"/>
        </w:rPr>
        <w:t xml:space="preserve">Weight management </w:t>
      </w:r>
    </w:p>
    <w:p w14:paraId="4942C0AB" w14:textId="0BBBBD2B" w:rsidR="000234BD" w:rsidRDefault="000234BD" w:rsidP="00356FB1">
      <w:pPr>
        <w:spacing w:after="0"/>
        <w:ind w:left="720"/>
        <w:rPr>
          <w:rFonts w:asciiTheme="minorHAnsi" w:hAnsiTheme="minorHAnsi" w:cstheme="minorHAnsi"/>
          <w:bCs/>
          <w:u w:val="single"/>
        </w:rPr>
      </w:pPr>
      <w:r w:rsidRPr="001A67B9">
        <w:rPr>
          <w:rFonts w:asciiTheme="minorHAnsi" w:hAnsiTheme="minorHAnsi" w:cstheme="minorHAnsi"/>
          <w:u w:val="single"/>
        </w:rPr>
        <w:t xml:space="preserve">Previous Action: ES to </w:t>
      </w:r>
      <w:r w:rsidR="002C5989" w:rsidRPr="002C5989">
        <w:rPr>
          <w:rFonts w:asciiTheme="minorHAnsi" w:hAnsiTheme="minorHAnsi" w:cstheme="minorHAnsi"/>
          <w:bCs/>
          <w:u w:val="single"/>
        </w:rPr>
        <w:t>investigate and formulate a solution to the email information cascading problems to Boots branches – to report back at next LPC meeting.</w:t>
      </w:r>
    </w:p>
    <w:p w14:paraId="3C54DAAF" w14:textId="38D0E4FF" w:rsidR="002C5989" w:rsidRDefault="00D82238" w:rsidP="00356FB1">
      <w:pPr>
        <w:spacing w:after="0"/>
        <w:ind w:left="720"/>
        <w:rPr>
          <w:rFonts w:asciiTheme="minorHAnsi" w:hAnsiTheme="minorHAnsi" w:cstheme="minorHAnsi"/>
        </w:rPr>
      </w:pPr>
      <w:r w:rsidRPr="00D82238">
        <w:rPr>
          <w:rFonts w:asciiTheme="minorHAnsi" w:hAnsiTheme="minorHAnsi" w:cstheme="minorHAnsi"/>
        </w:rPr>
        <w:t xml:space="preserve">ES </w:t>
      </w:r>
      <w:r w:rsidR="00573CC1">
        <w:rPr>
          <w:rFonts w:asciiTheme="minorHAnsi" w:hAnsiTheme="minorHAnsi" w:cstheme="minorHAnsi"/>
        </w:rPr>
        <w:t xml:space="preserve">stated that after some investigation </w:t>
      </w:r>
      <w:r w:rsidR="0002160B">
        <w:rPr>
          <w:rFonts w:asciiTheme="minorHAnsi" w:hAnsiTheme="minorHAnsi" w:cstheme="minorHAnsi"/>
        </w:rPr>
        <w:t>she had concluded that the existing information cascading system was working successfully.</w:t>
      </w:r>
    </w:p>
    <w:p w14:paraId="40EDE453" w14:textId="15C99487" w:rsidR="0002160B" w:rsidRPr="00D82238" w:rsidRDefault="00D5780D" w:rsidP="00356FB1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and PM asked that the </w:t>
      </w:r>
      <w:r w:rsidR="00923C3F">
        <w:rPr>
          <w:rFonts w:asciiTheme="minorHAnsi" w:hAnsiTheme="minorHAnsi" w:cstheme="minorHAnsi"/>
        </w:rPr>
        <w:t xml:space="preserve">LPC </w:t>
      </w:r>
      <w:r>
        <w:rPr>
          <w:rFonts w:asciiTheme="minorHAnsi" w:hAnsiTheme="minorHAnsi" w:cstheme="minorHAnsi"/>
        </w:rPr>
        <w:t xml:space="preserve">emails </w:t>
      </w:r>
      <w:r w:rsidR="00636136">
        <w:rPr>
          <w:rFonts w:asciiTheme="minorHAnsi" w:hAnsiTheme="minorHAnsi" w:cstheme="minorHAnsi"/>
        </w:rPr>
        <w:t xml:space="preserve">be </w:t>
      </w:r>
      <w:r w:rsidR="00923C3F">
        <w:rPr>
          <w:rFonts w:asciiTheme="minorHAnsi" w:hAnsiTheme="minorHAnsi" w:cstheme="minorHAnsi"/>
        </w:rPr>
        <w:t xml:space="preserve">only </w:t>
      </w:r>
      <w:r w:rsidR="00636136">
        <w:rPr>
          <w:rFonts w:asciiTheme="minorHAnsi" w:hAnsiTheme="minorHAnsi" w:cstheme="minorHAnsi"/>
        </w:rPr>
        <w:t>sent to</w:t>
      </w:r>
      <w:r w:rsidR="007219A4">
        <w:rPr>
          <w:rFonts w:asciiTheme="minorHAnsi" w:hAnsiTheme="minorHAnsi" w:cstheme="minorHAnsi"/>
        </w:rPr>
        <w:t xml:space="preserve"> themselves, DF and Parag </w:t>
      </w:r>
      <w:proofErr w:type="spellStart"/>
      <w:r w:rsidR="007219A4">
        <w:rPr>
          <w:rFonts w:asciiTheme="minorHAnsi" w:hAnsiTheme="minorHAnsi" w:cstheme="minorHAnsi"/>
        </w:rPr>
        <w:t>O</w:t>
      </w:r>
      <w:r w:rsidR="0063421B">
        <w:rPr>
          <w:rFonts w:asciiTheme="minorHAnsi" w:hAnsiTheme="minorHAnsi" w:cstheme="minorHAnsi"/>
        </w:rPr>
        <w:t>z</w:t>
      </w:r>
      <w:r w:rsidR="007219A4">
        <w:rPr>
          <w:rFonts w:asciiTheme="minorHAnsi" w:hAnsiTheme="minorHAnsi" w:cstheme="minorHAnsi"/>
        </w:rPr>
        <w:t>a</w:t>
      </w:r>
      <w:proofErr w:type="spellEnd"/>
      <w:r w:rsidR="007219A4">
        <w:rPr>
          <w:rFonts w:asciiTheme="minorHAnsi" w:hAnsiTheme="minorHAnsi" w:cstheme="minorHAnsi"/>
        </w:rPr>
        <w:t xml:space="preserve">, </w:t>
      </w:r>
      <w:proofErr w:type="gramStart"/>
      <w:r w:rsidR="007219A4">
        <w:rPr>
          <w:rFonts w:asciiTheme="minorHAnsi" w:hAnsiTheme="minorHAnsi" w:cstheme="minorHAnsi"/>
        </w:rPr>
        <w:t>so as to</w:t>
      </w:r>
      <w:proofErr w:type="gramEnd"/>
      <w:r w:rsidR="007219A4">
        <w:rPr>
          <w:rFonts w:asciiTheme="minorHAnsi" w:hAnsiTheme="minorHAnsi" w:cstheme="minorHAnsi"/>
        </w:rPr>
        <w:t xml:space="preserve"> not inundate Boots branches with duplicate information.</w:t>
      </w:r>
      <w:r w:rsidR="00636136">
        <w:rPr>
          <w:rFonts w:asciiTheme="minorHAnsi" w:hAnsiTheme="minorHAnsi" w:cstheme="minorHAnsi"/>
        </w:rPr>
        <w:t xml:space="preserve"> </w:t>
      </w:r>
    </w:p>
    <w:p w14:paraId="20E6401B" w14:textId="48077FD6" w:rsidR="00356FB1" w:rsidRDefault="006407DF" w:rsidP="000338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reminded the meeting that PM and ES are currently representing all the CCA members</w:t>
      </w:r>
      <w:r w:rsidR="002323DB">
        <w:rPr>
          <w:rFonts w:asciiTheme="minorHAnsi" w:hAnsiTheme="minorHAnsi" w:cstheme="minorHAnsi"/>
        </w:rPr>
        <w:t>, not just Boots branches</w:t>
      </w:r>
      <w:r w:rsidR="005F29D8">
        <w:rPr>
          <w:rFonts w:asciiTheme="minorHAnsi" w:hAnsiTheme="minorHAnsi" w:cstheme="minorHAnsi"/>
        </w:rPr>
        <w:t>.</w:t>
      </w:r>
    </w:p>
    <w:p w14:paraId="62C010E7" w14:textId="76340F9F" w:rsidR="005F29D8" w:rsidRPr="001A67B9" w:rsidRDefault="005F29D8" w:rsidP="0003380A">
      <w:pPr>
        <w:spacing w:after="0"/>
        <w:ind w:left="720"/>
        <w:rPr>
          <w:rFonts w:asciiTheme="minorHAnsi" w:hAnsiTheme="minorHAnsi" w:cstheme="minorHAnsi"/>
        </w:rPr>
      </w:pPr>
      <w:r w:rsidRPr="00801497">
        <w:rPr>
          <w:rFonts w:asciiTheme="minorHAnsi" w:hAnsiTheme="minorHAnsi" w:cstheme="minorHAnsi"/>
        </w:rPr>
        <w:t xml:space="preserve">HP stated that he would then be communicating with the CCA to tell them that the LPC would be </w:t>
      </w:r>
      <w:r w:rsidR="007E265D" w:rsidRPr="00801497">
        <w:rPr>
          <w:rFonts w:asciiTheme="minorHAnsi" w:hAnsiTheme="minorHAnsi" w:cstheme="minorHAnsi"/>
        </w:rPr>
        <w:t xml:space="preserve">sending emails to </w:t>
      </w:r>
      <w:r w:rsidR="0066610E" w:rsidRPr="00801497">
        <w:rPr>
          <w:rFonts w:asciiTheme="minorHAnsi" w:hAnsiTheme="minorHAnsi" w:cstheme="minorHAnsi"/>
        </w:rPr>
        <w:t>the shared mailboxes of individual pharmacies and that these pharmacies would have an opportunity to opt out of this cascade structure (as the Boots branches would do).</w:t>
      </w:r>
    </w:p>
    <w:p w14:paraId="29511F83" w14:textId="77777777" w:rsidR="00A75905" w:rsidRPr="001A67B9" w:rsidRDefault="00A75905" w:rsidP="00B53C7C">
      <w:pPr>
        <w:spacing w:after="0"/>
        <w:ind w:firstLine="720"/>
        <w:rPr>
          <w:rFonts w:asciiTheme="minorHAnsi" w:hAnsiTheme="minorHAnsi" w:cstheme="minorHAnsi"/>
        </w:rPr>
      </w:pPr>
      <w:r w:rsidRPr="001A67B9">
        <w:rPr>
          <w:rFonts w:asciiTheme="minorHAnsi" w:hAnsiTheme="minorHAnsi" w:cstheme="minorHAnsi"/>
          <w:b/>
          <w:u w:val="single"/>
        </w:rPr>
        <w:t>Training Update</w:t>
      </w:r>
      <w:r w:rsidR="004336A9" w:rsidRPr="001A67B9">
        <w:rPr>
          <w:rFonts w:asciiTheme="minorHAnsi" w:hAnsiTheme="minorHAnsi" w:cstheme="minorHAnsi"/>
          <w:b/>
          <w:u w:val="single"/>
        </w:rPr>
        <w:t xml:space="preserve"> - </w:t>
      </w:r>
    </w:p>
    <w:p w14:paraId="2832BF41" w14:textId="1658A989" w:rsidR="00FB4187" w:rsidRPr="001A67B9" w:rsidRDefault="000051D6" w:rsidP="00FB4187">
      <w:pPr>
        <w:spacing w:after="0"/>
        <w:ind w:left="720"/>
        <w:rPr>
          <w:rFonts w:asciiTheme="minorHAnsi" w:hAnsiTheme="minorHAnsi" w:cstheme="minorHAnsi"/>
          <w:u w:val="single"/>
        </w:rPr>
      </w:pPr>
      <w:r w:rsidRPr="001A67B9">
        <w:rPr>
          <w:rFonts w:asciiTheme="minorHAnsi" w:hAnsiTheme="minorHAnsi" w:cstheme="minorHAnsi"/>
          <w:u w:val="single"/>
        </w:rPr>
        <w:t>HP &amp; NP</w:t>
      </w:r>
      <w:r w:rsidRPr="008E34F2">
        <w:rPr>
          <w:rFonts w:asciiTheme="minorHAnsi" w:hAnsiTheme="minorHAnsi" w:cstheme="minorHAnsi"/>
          <w:u w:val="single"/>
        </w:rPr>
        <w:t xml:space="preserve"> </w:t>
      </w:r>
      <w:r w:rsidR="008E34F2" w:rsidRPr="008E34F2">
        <w:rPr>
          <w:rFonts w:asciiTheme="minorHAnsi" w:hAnsiTheme="minorHAnsi" w:cstheme="minorHAnsi"/>
          <w:bCs/>
          <w:u w:val="single"/>
        </w:rPr>
        <w:t>To begin organising the October 2018 Pharmacy Forum meeting</w:t>
      </w:r>
    </w:p>
    <w:p w14:paraId="13C9B1AB" w14:textId="741EDCC1" w:rsidR="0016193C" w:rsidRDefault="0016193C" w:rsidP="00FB4187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they had secured sponsorship for this meeting on the 18</w:t>
      </w:r>
      <w:r w:rsidRPr="0016193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 2018.</w:t>
      </w:r>
    </w:p>
    <w:p w14:paraId="5F07BCAA" w14:textId="14F5D0F2" w:rsidR="0016193C" w:rsidRDefault="00E81020" w:rsidP="00FB4187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added that at this forum, contractors would be </w:t>
      </w:r>
      <w:r w:rsidR="00E72C3A">
        <w:rPr>
          <w:rFonts w:asciiTheme="minorHAnsi" w:hAnsiTheme="minorHAnsi" w:cstheme="minorHAnsi"/>
        </w:rPr>
        <w:t>informed about the Flu service</w:t>
      </w:r>
      <w:r w:rsidR="008A2A06">
        <w:rPr>
          <w:rFonts w:asciiTheme="minorHAnsi" w:hAnsiTheme="minorHAnsi" w:cstheme="minorHAnsi"/>
        </w:rPr>
        <w:t>, DM</w:t>
      </w:r>
      <w:r w:rsidR="00040ACE">
        <w:rPr>
          <w:rFonts w:asciiTheme="minorHAnsi" w:hAnsiTheme="minorHAnsi" w:cstheme="minorHAnsi"/>
        </w:rPr>
        <w:t>I</w:t>
      </w:r>
      <w:r w:rsidR="008A2A06">
        <w:rPr>
          <w:rFonts w:asciiTheme="minorHAnsi" w:hAnsiTheme="minorHAnsi" w:cstheme="minorHAnsi"/>
        </w:rPr>
        <w:t>RS</w:t>
      </w:r>
      <w:r w:rsidR="00E72C3A">
        <w:rPr>
          <w:rFonts w:asciiTheme="minorHAnsi" w:hAnsiTheme="minorHAnsi" w:cstheme="minorHAnsi"/>
        </w:rPr>
        <w:t xml:space="preserve"> and the </w:t>
      </w:r>
      <w:r w:rsidR="008A2A06">
        <w:rPr>
          <w:rFonts w:asciiTheme="minorHAnsi" w:hAnsiTheme="minorHAnsi" w:cstheme="minorHAnsi"/>
        </w:rPr>
        <w:t xml:space="preserve">local </w:t>
      </w:r>
      <w:r w:rsidR="00E72C3A">
        <w:rPr>
          <w:rFonts w:asciiTheme="minorHAnsi" w:hAnsiTheme="minorHAnsi" w:cstheme="minorHAnsi"/>
        </w:rPr>
        <w:t>MOS.</w:t>
      </w:r>
    </w:p>
    <w:p w14:paraId="6615BB80" w14:textId="7E262C02" w:rsidR="00E72C3A" w:rsidRDefault="00E72C3A" w:rsidP="00FB4187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asked what would attract contractors to this forum.</w:t>
      </w:r>
    </w:p>
    <w:p w14:paraId="4DC60CCC" w14:textId="3E7CA0CE" w:rsidR="004B4AC0" w:rsidRPr="00E42C85" w:rsidRDefault="00E72C3A" w:rsidP="00E42C8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03449C">
        <w:rPr>
          <w:rFonts w:asciiTheme="minorHAnsi" w:hAnsiTheme="minorHAnsi" w:cstheme="minorHAnsi"/>
        </w:rPr>
        <w:t xml:space="preserve">a </w:t>
      </w:r>
      <w:r w:rsidR="00690713">
        <w:rPr>
          <w:rFonts w:asciiTheme="minorHAnsi" w:hAnsiTheme="minorHAnsi" w:cstheme="minorHAnsi"/>
        </w:rPr>
        <w:t xml:space="preserve">clinical </w:t>
      </w:r>
      <w:r w:rsidR="0003449C">
        <w:rPr>
          <w:rFonts w:asciiTheme="minorHAnsi" w:hAnsiTheme="minorHAnsi" w:cstheme="minorHAnsi"/>
        </w:rPr>
        <w:t>training session would take place at this forum on IBS and Crohn</w:t>
      </w:r>
      <w:r w:rsidR="00D37877">
        <w:rPr>
          <w:rFonts w:asciiTheme="minorHAnsi" w:hAnsiTheme="minorHAnsi" w:cstheme="minorHAnsi"/>
        </w:rPr>
        <w:t>’</w:t>
      </w:r>
      <w:r w:rsidR="0003449C">
        <w:rPr>
          <w:rFonts w:asciiTheme="minorHAnsi" w:hAnsiTheme="minorHAnsi" w:cstheme="minorHAnsi"/>
        </w:rPr>
        <w:t>s disease.</w:t>
      </w:r>
    </w:p>
    <w:p w14:paraId="41E5BCC9" w14:textId="77777777" w:rsidR="008659A2" w:rsidRPr="001A67B9" w:rsidRDefault="001B703E" w:rsidP="00922789">
      <w:pPr>
        <w:spacing w:after="0"/>
        <w:ind w:firstLine="720"/>
        <w:rPr>
          <w:rFonts w:asciiTheme="minorHAnsi" w:hAnsiTheme="minorHAnsi" w:cstheme="minorHAnsi"/>
          <w:b/>
          <w:u w:val="single"/>
        </w:rPr>
      </w:pPr>
      <w:r w:rsidRPr="001A67B9">
        <w:rPr>
          <w:rFonts w:asciiTheme="minorHAnsi" w:hAnsiTheme="minorHAnsi" w:cstheme="minorHAnsi"/>
          <w:b/>
          <w:u w:val="single"/>
        </w:rPr>
        <w:lastRenderedPageBreak/>
        <w:t>P</w:t>
      </w:r>
      <w:r w:rsidR="001044E4" w:rsidRPr="001A67B9">
        <w:rPr>
          <w:rFonts w:asciiTheme="minorHAnsi" w:hAnsiTheme="minorHAnsi" w:cstheme="minorHAnsi"/>
          <w:b/>
          <w:u w:val="single"/>
        </w:rPr>
        <w:t>harmacists in GP practices</w:t>
      </w:r>
    </w:p>
    <w:tbl>
      <w:tblPr>
        <w:tblW w:w="82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764"/>
        <w:gridCol w:w="1267"/>
        <w:gridCol w:w="1222"/>
      </w:tblGrid>
      <w:tr w:rsidR="005016EA" w:rsidRPr="001A67B9" w14:paraId="149473C9" w14:textId="77777777" w:rsidTr="007A1BFE">
        <w:tc>
          <w:tcPr>
            <w:tcW w:w="1005" w:type="dxa"/>
          </w:tcPr>
          <w:p w14:paraId="25883A38" w14:textId="77777777" w:rsidR="005016EA" w:rsidRPr="001A67B9" w:rsidRDefault="005016EA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768" w:type="dxa"/>
          </w:tcPr>
          <w:p w14:paraId="762E4FF4" w14:textId="77777777" w:rsidR="005016EA" w:rsidRPr="001A67B9" w:rsidRDefault="005016EA" w:rsidP="00791471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267" w:type="dxa"/>
          </w:tcPr>
          <w:p w14:paraId="69BE4D22" w14:textId="77777777" w:rsidR="005016EA" w:rsidRPr="001A67B9" w:rsidRDefault="005016EA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218" w:type="dxa"/>
          </w:tcPr>
          <w:p w14:paraId="44A1F72E" w14:textId="77777777" w:rsidR="005016EA" w:rsidRPr="001A67B9" w:rsidRDefault="005016EA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8659A2" w:rsidRPr="001A67B9" w14:paraId="4E18AB1F" w14:textId="77777777" w:rsidTr="007A1BFE">
        <w:tc>
          <w:tcPr>
            <w:tcW w:w="1005" w:type="dxa"/>
          </w:tcPr>
          <w:p w14:paraId="1E2A91DB" w14:textId="35591245" w:rsidR="008659A2" w:rsidRPr="001A67B9" w:rsidRDefault="005B1B19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622A3BFF" w14:textId="77777777" w:rsidR="00922789" w:rsidRPr="001A67B9" w:rsidRDefault="00922789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Previous</w:t>
            </w:r>
          </w:p>
        </w:tc>
        <w:tc>
          <w:tcPr>
            <w:tcW w:w="4768" w:type="dxa"/>
          </w:tcPr>
          <w:p w14:paraId="094CA3BF" w14:textId="77777777" w:rsidR="008659A2" w:rsidRPr="001A67B9" w:rsidRDefault="008659A2" w:rsidP="00791471">
            <w:pPr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 xml:space="preserve">To forward his list of priorities that he had sent to his </w:t>
            </w:r>
            <w:r w:rsidR="00CB6CD5" w:rsidRPr="001A67B9">
              <w:rPr>
                <w:rFonts w:asciiTheme="minorHAnsi" w:hAnsiTheme="minorHAnsi" w:cstheme="minorHAnsi"/>
                <w:b/>
                <w:bCs/>
              </w:rPr>
              <w:t>Pre-Reg.</w:t>
            </w:r>
            <w:r w:rsidRPr="001A67B9">
              <w:rPr>
                <w:rFonts w:asciiTheme="minorHAnsi" w:hAnsiTheme="minorHAnsi" w:cstheme="minorHAnsi"/>
                <w:b/>
                <w:bCs/>
              </w:rPr>
              <w:t xml:space="preserve"> Pharmacist who had been working in a local GP surgery to HP. </w:t>
            </w:r>
          </w:p>
        </w:tc>
        <w:tc>
          <w:tcPr>
            <w:tcW w:w="1267" w:type="dxa"/>
          </w:tcPr>
          <w:p w14:paraId="5C327E66" w14:textId="77777777" w:rsidR="008659A2" w:rsidRPr="001A67B9" w:rsidRDefault="008659A2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KS</w:t>
            </w:r>
          </w:p>
        </w:tc>
        <w:tc>
          <w:tcPr>
            <w:tcW w:w="1218" w:type="dxa"/>
          </w:tcPr>
          <w:p w14:paraId="1827E8BF" w14:textId="6751A025" w:rsidR="008659A2" w:rsidRPr="001A67B9" w:rsidRDefault="00E42C85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 be completed on the 14 September 2018</w:t>
            </w:r>
          </w:p>
        </w:tc>
      </w:tr>
      <w:tr w:rsidR="005016EA" w:rsidRPr="001A67B9" w14:paraId="2F759959" w14:textId="77777777" w:rsidTr="007A1BFE">
        <w:tc>
          <w:tcPr>
            <w:tcW w:w="1005" w:type="dxa"/>
          </w:tcPr>
          <w:p w14:paraId="2369A5E5" w14:textId="785C77C9" w:rsidR="005016EA" w:rsidRPr="001A67B9" w:rsidRDefault="005B1B19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270E0FAB" w14:textId="77777777" w:rsidR="005016EA" w:rsidRPr="001A67B9" w:rsidRDefault="008659A2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Previous Action</w:t>
            </w:r>
          </w:p>
        </w:tc>
        <w:tc>
          <w:tcPr>
            <w:tcW w:w="4768" w:type="dxa"/>
          </w:tcPr>
          <w:p w14:paraId="617BE5EA" w14:textId="77777777" w:rsidR="005016EA" w:rsidRPr="001A67B9" w:rsidRDefault="005016EA" w:rsidP="00791471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</w:rPr>
              <w:t>To produce a document</w:t>
            </w:r>
            <w:r w:rsidR="008659A2" w:rsidRPr="001A67B9">
              <w:rPr>
                <w:rFonts w:asciiTheme="minorHAnsi" w:hAnsiTheme="minorHAnsi" w:cstheme="minorHAnsi"/>
                <w:b/>
              </w:rPr>
              <w:t xml:space="preserve">, </w:t>
            </w:r>
            <w:r w:rsidRPr="001A67B9">
              <w:rPr>
                <w:rFonts w:asciiTheme="minorHAnsi" w:hAnsiTheme="minorHAnsi" w:cstheme="minorHAnsi"/>
                <w:b/>
              </w:rPr>
              <w:t>which would inform GP Pharmacists how their work in a surgery could help both the local Pharmacies and the GPs.</w:t>
            </w:r>
          </w:p>
        </w:tc>
        <w:tc>
          <w:tcPr>
            <w:tcW w:w="1267" w:type="dxa"/>
          </w:tcPr>
          <w:p w14:paraId="69303732" w14:textId="77777777" w:rsidR="005016EA" w:rsidRPr="001A67B9" w:rsidRDefault="005016EA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218" w:type="dxa"/>
          </w:tcPr>
          <w:p w14:paraId="79C2564C" w14:textId="77777777" w:rsidR="005016EA" w:rsidRPr="001A67B9" w:rsidRDefault="005016EA" w:rsidP="0079147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88A8FF" w14:textId="77777777" w:rsidR="00C25974" w:rsidRPr="001A67B9" w:rsidRDefault="00F72A43" w:rsidP="001A67B9">
      <w:pPr>
        <w:spacing w:after="0"/>
        <w:ind w:left="720"/>
        <w:rPr>
          <w:rFonts w:asciiTheme="minorHAnsi" w:hAnsiTheme="minorHAnsi" w:cstheme="minorHAnsi"/>
          <w:highlight w:val="green"/>
        </w:rPr>
      </w:pPr>
      <w:r w:rsidRPr="001A67B9">
        <w:rPr>
          <w:rFonts w:asciiTheme="minorHAnsi" w:hAnsiTheme="minorHAnsi" w:cstheme="minorHAnsi"/>
          <w:b/>
        </w:rPr>
        <w:tab/>
      </w:r>
      <w:r w:rsidR="00932961" w:rsidRPr="001A67B9">
        <w:rPr>
          <w:rFonts w:asciiTheme="minorHAnsi" w:hAnsiTheme="minorHAnsi" w:cstheme="minorHAnsi"/>
          <w:highlight w:val="green"/>
        </w:rPr>
        <w:t xml:space="preserve"> </w:t>
      </w:r>
    </w:p>
    <w:p w14:paraId="0EC82B49" w14:textId="77777777" w:rsidR="0031773B" w:rsidRPr="001A67B9" w:rsidRDefault="00D92976" w:rsidP="00DA6C9C">
      <w:pPr>
        <w:spacing w:after="0"/>
        <w:ind w:firstLine="720"/>
        <w:rPr>
          <w:rFonts w:asciiTheme="minorHAnsi" w:hAnsiTheme="minorHAnsi" w:cstheme="minorHAnsi"/>
          <w:b/>
          <w:u w:val="single"/>
        </w:rPr>
      </w:pPr>
      <w:r w:rsidRPr="001A67B9">
        <w:rPr>
          <w:rFonts w:asciiTheme="minorHAnsi" w:hAnsiTheme="minorHAnsi" w:cstheme="minorHAnsi"/>
          <w:b/>
          <w:u w:val="single"/>
        </w:rPr>
        <w:t>H</w:t>
      </w:r>
      <w:r w:rsidR="0031773B" w:rsidRPr="001A67B9">
        <w:rPr>
          <w:rFonts w:asciiTheme="minorHAnsi" w:hAnsiTheme="minorHAnsi" w:cstheme="minorHAnsi"/>
          <w:b/>
          <w:u w:val="single"/>
        </w:rPr>
        <w:t>ackney public health</w:t>
      </w:r>
    </w:p>
    <w:p w14:paraId="6F7C89FD" w14:textId="069556B5" w:rsidR="001A67B9" w:rsidRPr="005B6C92" w:rsidRDefault="00E47CEA" w:rsidP="005B6C92">
      <w:pPr>
        <w:spacing w:after="0"/>
        <w:ind w:left="720"/>
        <w:rPr>
          <w:rFonts w:asciiTheme="minorHAnsi" w:hAnsiTheme="minorHAnsi" w:cstheme="minorHAnsi"/>
          <w:u w:val="single"/>
        </w:rPr>
      </w:pPr>
      <w:r w:rsidRPr="001A67B9">
        <w:rPr>
          <w:rFonts w:asciiTheme="minorHAnsi" w:hAnsiTheme="minorHAnsi" w:cstheme="minorHAnsi"/>
          <w:u w:val="single"/>
        </w:rPr>
        <w:t>HLP – Update</w:t>
      </w:r>
      <w:r w:rsidR="00D92976" w:rsidRPr="001A67B9">
        <w:rPr>
          <w:rFonts w:asciiTheme="minorHAnsi" w:hAnsiTheme="minorHAnsi" w:cstheme="minorHAnsi"/>
          <w:u w:val="single"/>
        </w:rPr>
        <w:t>: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4768"/>
        <w:gridCol w:w="1273"/>
        <w:gridCol w:w="1218"/>
      </w:tblGrid>
      <w:tr w:rsidR="00431002" w:rsidRPr="001A67B9" w14:paraId="3E9916E3" w14:textId="77777777" w:rsidTr="00607E8A">
        <w:tc>
          <w:tcPr>
            <w:tcW w:w="1003" w:type="dxa"/>
          </w:tcPr>
          <w:p w14:paraId="17C6AF57" w14:textId="77777777" w:rsidR="00431002" w:rsidRPr="001A67B9" w:rsidRDefault="00431002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850" w:type="dxa"/>
          </w:tcPr>
          <w:p w14:paraId="3C415CF8" w14:textId="77777777" w:rsidR="00431002" w:rsidRPr="001A67B9" w:rsidRDefault="00431002" w:rsidP="00607E8A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278" w:type="dxa"/>
          </w:tcPr>
          <w:p w14:paraId="3298710F" w14:textId="77777777" w:rsidR="00431002" w:rsidRPr="001A67B9" w:rsidRDefault="00431002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27" w:type="dxa"/>
          </w:tcPr>
          <w:p w14:paraId="1D36138F" w14:textId="77777777" w:rsidR="00431002" w:rsidRPr="001A67B9" w:rsidRDefault="00431002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431002" w:rsidRPr="001A67B9" w14:paraId="2F673EDC" w14:textId="77777777" w:rsidTr="00607E8A">
        <w:tc>
          <w:tcPr>
            <w:tcW w:w="1003" w:type="dxa"/>
          </w:tcPr>
          <w:p w14:paraId="120FD650" w14:textId="292D26F9" w:rsidR="00431002" w:rsidRPr="001A67B9" w:rsidRDefault="005B1B19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850" w:type="dxa"/>
          </w:tcPr>
          <w:p w14:paraId="049D785C" w14:textId="77777777" w:rsidR="00431002" w:rsidRPr="001A67B9" w:rsidRDefault="00AA2BD3" w:rsidP="00607E8A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</w:rPr>
              <w:t xml:space="preserve">To use cell </w:t>
            </w:r>
            <w:r w:rsidR="00476BDD" w:rsidRPr="001A67B9">
              <w:rPr>
                <w:rFonts w:asciiTheme="minorHAnsi" w:hAnsiTheme="minorHAnsi" w:cstheme="minorHAnsi"/>
                <w:b/>
              </w:rPr>
              <w:t>structure to promote the Virtual Outcomes service.</w:t>
            </w:r>
          </w:p>
        </w:tc>
        <w:tc>
          <w:tcPr>
            <w:tcW w:w="1278" w:type="dxa"/>
          </w:tcPr>
          <w:p w14:paraId="281F04DD" w14:textId="77777777" w:rsidR="00431002" w:rsidRPr="001A67B9" w:rsidRDefault="00AA2BD3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LPC members</w:t>
            </w:r>
          </w:p>
        </w:tc>
        <w:tc>
          <w:tcPr>
            <w:tcW w:w="1127" w:type="dxa"/>
          </w:tcPr>
          <w:p w14:paraId="490A68E7" w14:textId="77777777" w:rsidR="00431002" w:rsidRPr="001A67B9" w:rsidRDefault="00431002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86E057" w14:textId="56BC455D" w:rsidR="001A67B9" w:rsidRPr="006160E5" w:rsidRDefault="005E3DE7" w:rsidP="006160E5">
      <w:pPr>
        <w:spacing w:after="0"/>
        <w:ind w:firstLine="720"/>
        <w:rPr>
          <w:rFonts w:asciiTheme="minorHAnsi" w:hAnsiTheme="minorHAnsi" w:cstheme="minorHAnsi"/>
          <w:b/>
          <w:bCs/>
          <w:u w:val="single"/>
        </w:rPr>
      </w:pPr>
      <w:r w:rsidRPr="001A67B9">
        <w:rPr>
          <w:rFonts w:asciiTheme="minorHAnsi" w:hAnsiTheme="minorHAnsi" w:cstheme="minorHAnsi"/>
          <w:b/>
          <w:bCs/>
          <w:u w:val="single"/>
        </w:rPr>
        <w:t>NUMSAS update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768"/>
        <w:gridCol w:w="1266"/>
        <w:gridCol w:w="1218"/>
      </w:tblGrid>
      <w:tr w:rsidR="00714A64" w:rsidRPr="001A67B9" w14:paraId="55A78095" w14:textId="77777777" w:rsidTr="00607E8A">
        <w:tc>
          <w:tcPr>
            <w:tcW w:w="1003" w:type="dxa"/>
          </w:tcPr>
          <w:p w14:paraId="08592B3F" w14:textId="77777777" w:rsidR="00714A64" w:rsidRPr="001A67B9" w:rsidRDefault="00714A64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bookmarkStart w:id="1" w:name="_Hlk525381250"/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850" w:type="dxa"/>
          </w:tcPr>
          <w:p w14:paraId="5FDCC7DB" w14:textId="77777777" w:rsidR="00714A64" w:rsidRPr="001A67B9" w:rsidRDefault="00714A64" w:rsidP="00607E8A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278" w:type="dxa"/>
          </w:tcPr>
          <w:p w14:paraId="33EC10B3" w14:textId="77777777" w:rsidR="00714A64" w:rsidRPr="001A67B9" w:rsidRDefault="00714A64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27" w:type="dxa"/>
          </w:tcPr>
          <w:p w14:paraId="02496B56" w14:textId="77777777" w:rsidR="00714A64" w:rsidRPr="001A67B9" w:rsidRDefault="00714A64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bookmarkEnd w:id="1"/>
      <w:tr w:rsidR="00714A64" w:rsidRPr="001A67B9" w14:paraId="55572408" w14:textId="77777777" w:rsidTr="00607E8A">
        <w:tc>
          <w:tcPr>
            <w:tcW w:w="1003" w:type="dxa"/>
          </w:tcPr>
          <w:p w14:paraId="03E8C1BD" w14:textId="5D990C58" w:rsidR="00714A64" w:rsidRDefault="005B1B19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15FCB2C5" w14:textId="07CD2911" w:rsidR="006160E5" w:rsidRPr="001A67B9" w:rsidRDefault="006160E5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previous</w:t>
            </w:r>
          </w:p>
        </w:tc>
        <w:tc>
          <w:tcPr>
            <w:tcW w:w="4850" w:type="dxa"/>
          </w:tcPr>
          <w:p w14:paraId="1A62E37F" w14:textId="77777777" w:rsidR="00714A64" w:rsidRPr="001A67B9" w:rsidRDefault="00714A64" w:rsidP="00607E8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A67B9">
              <w:rPr>
                <w:rFonts w:asciiTheme="minorHAnsi" w:hAnsiTheme="minorHAnsi" w:cstheme="minorHAnsi"/>
                <w:b/>
              </w:rPr>
              <w:t>To find out the exact procedure f</w:t>
            </w:r>
            <w:r w:rsidR="002327D8" w:rsidRPr="001A67B9">
              <w:rPr>
                <w:rFonts w:asciiTheme="minorHAnsi" w:hAnsiTheme="minorHAnsi" w:cstheme="minorHAnsi"/>
                <w:b/>
              </w:rPr>
              <w:t xml:space="preserve">or contractors wanting to provide the NUMSAS service to register and activate their </w:t>
            </w:r>
            <w:r w:rsidR="006F6A50" w:rsidRPr="001A67B9">
              <w:rPr>
                <w:rFonts w:asciiTheme="minorHAnsi" w:hAnsiTheme="minorHAnsi" w:cstheme="minorHAnsi"/>
                <w:b/>
              </w:rPr>
              <w:t>accounts</w:t>
            </w:r>
            <w:r w:rsidR="002327D8" w:rsidRPr="001A67B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78" w:type="dxa"/>
          </w:tcPr>
          <w:p w14:paraId="5EBE2DE4" w14:textId="77777777" w:rsidR="00714A64" w:rsidRPr="001A67B9" w:rsidRDefault="00714A64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27" w:type="dxa"/>
          </w:tcPr>
          <w:p w14:paraId="40F36ADB" w14:textId="77777777" w:rsidR="00714A64" w:rsidRPr="001A67B9" w:rsidRDefault="00714A64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4A64" w:rsidRPr="001A67B9" w14:paraId="4BCD3921" w14:textId="77777777" w:rsidTr="00607E8A">
        <w:tc>
          <w:tcPr>
            <w:tcW w:w="1003" w:type="dxa"/>
          </w:tcPr>
          <w:p w14:paraId="15A09807" w14:textId="5CACEB4F" w:rsidR="00714A64" w:rsidRDefault="005B1B19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0B0E23E5" w14:textId="10B34D1E" w:rsidR="00C05E12" w:rsidRPr="001A67B9" w:rsidRDefault="00C05E12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previous</w:t>
            </w:r>
          </w:p>
        </w:tc>
        <w:tc>
          <w:tcPr>
            <w:tcW w:w="4850" w:type="dxa"/>
          </w:tcPr>
          <w:p w14:paraId="3883CBA1" w14:textId="77777777" w:rsidR="00714A64" w:rsidRPr="001A67B9" w:rsidRDefault="002327D8" w:rsidP="00607E8A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</w:rPr>
              <w:t>To encourage more contractors in C&amp;H to sign up for the NUMSAS service.</w:t>
            </w:r>
          </w:p>
        </w:tc>
        <w:tc>
          <w:tcPr>
            <w:tcW w:w="1278" w:type="dxa"/>
          </w:tcPr>
          <w:p w14:paraId="3327A53F" w14:textId="77777777" w:rsidR="00714A64" w:rsidRPr="001A67B9" w:rsidRDefault="00714A64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27" w:type="dxa"/>
          </w:tcPr>
          <w:p w14:paraId="12FB3FDA" w14:textId="77777777" w:rsidR="00714A64" w:rsidRPr="001A67B9" w:rsidRDefault="00714A64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093F" w:rsidRPr="001A67B9" w14:paraId="25479F3D" w14:textId="77777777" w:rsidTr="00607E8A">
        <w:tc>
          <w:tcPr>
            <w:tcW w:w="1003" w:type="dxa"/>
          </w:tcPr>
          <w:p w14:paraId="5346AF47" w14:textId="749E90CA" w:rsidR="004C093F" w:rsidRPr="001A67B9" w:rsidRDefault="005B1B19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850" w:type="dxa"/>
          </w:tcPr>
          <w:p w14:paraId="59BF0C36" w14:textId="2FF3ADD5" w:rsidR="004C093F" w:rsidRPr="001A67B9" w:rsidRDefault="004C093F" w:rsidP="00607E8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 </w:t>
            </w:r>
            <w:r w:rsidR="005521FA">
              <w:rPr>
                <w:rFonts w:asciiTheme="minorHAnsi" w:hAnsiTheme="minorHAnsi" w:cstheme="minorHAnsi"/>
                <w:b/>
              </w:rPr>
              <w:t>work out exactly how this service operates and to issue a guidance to contractors.</w:t>
            </w:r>
          </w:p>
        </w:tc>
        <w:tc>
          <w:tcPr>
            <w:tcW w:w="1278" w:type="dxa"/>
          </w:tcPr>
          <w:p w14:paraId="11446729" w14:textId="3D041DBA" w:rsidR="004C093F" w:rsidRPr="001A67B9" w:rsidRDefault="004C093F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27" w:type="dxa"/>
          </w:tcPr>
          <w:p w14:paraId="083646D2" w14:textId="77777777" w:rsidR="004C093F" w:rsidRPr="001A67B9" w:rsidRDefault="004C093F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B1583E7" w14:textId="043AB24A" w:rsidR="007A1BFE" w:rsidRPr="007C2A81" w:rsidRDefault="007C2A81" w:rsidP="007C2A81">
      <w:pPr>
        <w:spacing w:after="0"/>
        <w:ind w:left="720"/>
        <w:rPr>
          <w:rFonts w:asciiTheme="minorHAnsi" w:hAnsiTheme="minorHAnsi" w:cstheme="minorHAnsi"/>
          <w:bCs/>
        </w:rPr>
      </w:pPr>
      <w:r w:rsidRPr="007C2A81">
        <w:rPr>
          <w:rFonts w:asciiTheme="minorHAnsi" w:hAnsiTheme="minorHAnsi" w:cstheme="minorHAnsi"/>
          <w:bCs/>
        </w:rPr>
        <w:t>RR wondered whether the contractors would know exactly what to do, should they receive a referral email for the NUMSAS</w:t>
      </w:r>
      <w:r w:rsidR="00690713">
        <w:rPr>
          <w:rFonts w:asciiTheme="minorHAnsi" w:hAnsiTheme="minorHAnsi" w:cstheme="minorHAnsi"/>
          <w:bCs/>
        </w:rPr>
        <w:t xml:space="preserve"> going forward.</w:t>
      </w:r>
      <w:r w:rsidR="00110A17" w:rsidRPr="007C2A81">
        <w:rPr>
          <w:rFonts w:asciiTheme="minorHAnsi" w:hAnsiTheme="minorHAnsi" w:cstheme="minorHAnsi"/>
          <w:bCs/>
        </w:rPr>
        <w:tab/>
      </w:r>
    </w:p>
    <w:p w14:paraId="6D52B473" w14:textId="573AB734" w:rsidR="00C05E12" w:rsidRPr="00CA52EE" w:rsidRDefault="00CA52EE" w:rsidP="00CA52EE">
      <w:pPr>
        <w:spacing w:after="0"/>
        <w:ind w:left="720"/>
        <w:rPr>
          <w:rFonts w:asciiTheme="minorHAnsi" w:hAnsiTheme="minorHAnsi" w:cstheme="minorHAnsi"/>
          <w:bCs/>
        </w:rPr>
      </w:pPr>
      <w:r w:rsidRPr="00CA52EE">
        <w:rPr>
          <w:rFonts w:asciiTheme="minorHAnsi" w:hAnsiTheme="minorHAnsi" w:cstheme="minorHAnsi"/>
          <w:bCs/>
        </w:rPr>
        <w:t>SE stated that there is currently a great deal of confusion around this service – as far as registering and carrying out the service.</w:t>
      </w:r>
    </w:p>
    <w:p w14:paraId="2144E335" w14:textId="4F83DA74" w:rsidR="00C05E12" w:rsidRDefault="00B6559F" w:rsidP="00B6559F">
      <w:pPr>
        <w:spacing w:after="0"/>
        <w:ind w:left="720"/>
        <w:rPr>
          <w:rFonts w:asciiTheme="minorHAnsi" w:hAnsiTheme="minorHAnsi" w:cstheme="minorHAnsi"/>
          <w:bCs/>
        </w:rPr>
      </w:pPr>
      <w:r w:rsidRPr="00B6559F">
        <w:rPr>
          <w:rFonts w:asciiTheme="minorHAnsi" w:hAnsiTheme="minorHAnsi" w:cstheme="minorHAnsi"/>
          <w:bCs/>
        </w:rPr>
        <w:t xml:space="preserve">RR stated that, following a NUMSAS referral, </w:t>
      </w:r>
      <w:r w:rsidR="002029D2">
        <w:rPr>
          <w:rFonts w:asciiTheme="minorHAnsi" w:hAnsiTheme="minorHAnsi" w:cstheme="minorHAnsi"/>
          <w:bCs/>
        </w:rPr>
        <w:t xml:space="preserve">a portal on the </w:t>
      </w:r>
      <w:r w:rsidR="009D7E83">
        <w:rPr>
          <w:rFonts w:asciiTheme="minorHAnsi" w:hAnsiTheme="minorHAnsi" w:cstheme="minorHAnsi"/>
          <w:bCs/>
        </w:rPr>
        <w:t>web</w:t>
      </w:r>
      <w:r w:rsidR="009E54C8">
        <w:rPr>
          <w:rFonts w:asciiTheme="minorHAnsi" w:hAnsiTheme="minorHAnsi" w:cstheme="minorHAnsi"/>
          <w:bCs/>
        </w:rPr>
        <w:t>-based</w:t>
      </w:r>
      <w:r>
        <w:rPr>
          <w:rFonts w:asciiTheme="minorHAnsi" w:hAnsiTheme="minorHAnsi" w:cstheme="minorHAnsi"/>
          <w:bCs/>
        </w:rPr>
        <w:t xml:space="preserve"> </w:t>
      </w:r>
      <w:r w:rsidRPr="00B6559F">
        <w:rPr>
          <w:rFonts w:asciiTheme="minorHAnsi" w:hAnsiTheme="minorHAnsi" w:cstheme="minorHAnsi"/>
          <w:bCs/>
        </w:rPr>
        <w:t>program ANENTA must be used to print out a token</w:t>
      </w:r>
      <w:r w:rsidR="00A62D74">
        <w:rPr>
          <w:rFonts w:asciiTheme="minorHAnsi" w:hAnsiTheme="minorHAnsi" w:cstheme="minorHAnsi"/>
          <w:bCs/>
        </w:rPr>
        <w:t xml:space="preserve"> for the NUMSAS. </w:t>
      </w:r>
    </w:p>
    <w:p w14:paraId="06E07234" w14:textId="7635CD9A" w:rsidR="009D7E83" w:rsidRDefault="00A62D74" w:rsidP="00B6559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HP stated that </w:t>
      </w:r>
      <w:r w:rsidR="00EB3491">
        <w:rPr>
          <w:rFonts w:asciiTheme="minorHAnsi" w:hAnsiTheme="minorHAnsi" w:cstheme="minorHAnsi"/>
          <w:bCs/>
        </w:rPr>
        <w:t xml:space="preserve">the current </w:t>
      </w:r>
      <w:r>
        <w:rPr>
          <w:rFonts w:asciiTheme="minorHAnsi" w:hAnsiTheme="minorHAnsi" w:cstheme="minorHAnsi"/>
          <w:bCs/>
        </w:rPr>
        <w:t>PSNC guidance for this service does not mention A</w:t>
      </w:r>
      <w:r w:rsidR="00EB3491">
        <w:rPr>
          <w:rFonts w:asciiTheme="minorHAnsi" w:hAnsiTheme="minorHAnsi" w:cstheme="minorHAnsi"/>
          <w:bCs/>
        </w:rPr>
        <w:t>NENTA</w:t>
      </w:r>
      <w:r>
        <w:rPr>
          <w:rFonts w:asciiTheme="minorHAnsi" w:hAnsiTheme="minorHAnsi" w:cstheme="minorHAnsi"/>
          <w:bCs/>
        </w:rPr>
        <w:t>.</w:t>
      </w:r>
    </w:p>
    <w:p w14:paraId="58514F57" w14:textId="678E6C18" w:rsidR="00A62D74" w:rsidRDefault="003C72B8" w:rsidP="00B6559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stated that some Pharmacists are using Pharmoutcomes for this service.</w:t>
      </w:r>
    </w:p>
    <w:p w14:paraId="5DD5D512" w14:textId="107DAA0C" w:rsidR="003C72B8" w:rsidRPr="00B6559F" w:rsidRDefault="004C093F" w:rsidP="00B6559F">
      <w:pPr>
        <w:spacing w:after="0"/>
        <w:ind w:left="720"/>
        <w:rPr>
          <w:rFonts w:asciiTheme="minorHAnsi" w:hAnsiTheme="minorHAnsi" w:cstheme="minorHAnsi"/>
          <w:bCs/>
        </w:rPr>
      </w:pPr>
      <w:r w:rsidRPr="00801497">
        <w:rPr>
          <w:rFonts w:asciiTheme="minorHAnsi" w:hAnsiTheme="minorHAnsi" w:cstheme="minorHAnsi"/>
          <w:bCs/>
        </w:rPr>
        <w:t xml:space="preserve">RR stated that this is a fiddly service and the number of referrals </w:t>
      </w:r>
      <w:proofErr w:type="gramStart"/>
      <w:r w:rsidRPr="00801497">
        <w:rPr>
          <w:rFonts w:asciiTheme="minorHAnsi" w:hAnsiTheme="minorHAnsi" w:cstheme="minorHAnsi"/>
          <w:bCs/>
        </w:rPr>
        <w:t>are</w:t>
      </w:r>
      <w:proofErr w:type="gramEnd"/>
      <w:r w:rsidRPr="00801497">
        <w:rPr>
          <w:rFonts w:asciiTheme="minorHAnsi" w:hAnsiTheme="minorHAnsi" w:cstheme="minorHAnsi"/>
          <w:bCs/>
        </w:rPr>
        <w:t xml:space="preserve"> low.</w:t>
      </w:r>
    </w:p>
    <w:p w14:paraId="13F859D4" w14:textId="26888F37" w:rsidR="00CA18C7" w:rsidRPr="005B1B19" w:rsidRDefault="000C69B4" w:rsidP="005B1B19">
      <w:pPr>
        <w:spacing w:after="0"/>
        <w:ind w:left="720"/>
        <w:rPr>
          <w:rFonts w:asciiTheme="minorHAnsi" w:hAnsiTheme="minorHAnsi" w:cstheme="minorHAnsi"/>
          <w:bCs/>
        </w:rPr>
      </w:pPr>
      <w:r w:rsidRPr="00C140C4">
        <w:rPr>
          <w:rFonts w:asciiTheme="minorHAnsi" w:hAnsiTheme="minorHAnsi" w:cstheme="minorHAnsi"/>
          <w:bCs/>
        </w:rPr>
        <w:t xml:space="preserve">HP suggested that NHS 111 could be a </w:t>
      </w:r>
      <w:r w:rsidR="00C140C4" w:rsidRPr="00C140C4">
        <w:rPr>
          <w:rFonts w:asciiTheme="minorHAnsi" w:hAnsiTheme="minorHAnsi" w:cstheme="minorHAnsi"/>
          <w:bCs/>
        </w:rPr>
        <w:t xml:space="preserve">sticking point </w:t>
      </w:r>
      <w:proofErr w:type="spellStart"/>
      <w:r w:rsidR="00C140C4" w:rsidRPr="00C140C4">
        <w:rPr>
          <w:rFonts w:asciiTheme="minorHAnsi" w:hAnsiTheme="minorHAnsi" w:cstheme="minorHAnsi"/>
          <w:bCs/>
        </w:rPr>
        <w:t>wrt</w:t>
      </w:r>
      <w:proofErr w:type="spellEnd"/>
      <w:r w:rsidR="00C140C4" w:rsidRPr="00C140C4">
        <w:rPr>
          <w:rFonts w:asciiTheme="minorHAnsi" w:hAnsiTheme="minorHAnsi" w:cstheme="minorHAnsi"/>
          <w:bCs/>
        </w:rPr>
        <w:t>. improving the referrals to CP for the NUMSAS.</w:t>
      </w:r>
      <w:r w:rsidR="005521FA" w:rsidRPr="00C140C4">
        <w:rPr>
          <w:rFonts w:asciiTheme="minorHAnsi" w:hAnsiTheme="minorHAnsi" w:cstheme="minorHAnsi"/>
          <w:bCs/>
        </w:rPr>
        <w:tab/>
      </w:r>
    </w:p>
    <w:p w14:paraId="150013DF" w14:textId="16A0054F" w:rsidR="00214FB0" w:rsidRPr="004706D4" w:rsidRDefault="00214FB0" w:rsidP="00CA18C7">
      <w:pPr>
        <w:spacing w:after="0"/>
        <w:ind w:firstLine="720"/>
        <w:rPr>
          <w:rFonts w:asciiTheme="minorHAnsi" w:hAnsiTheme="minorHAnsi" w:cstheme="minorHAnsi"/>
          <w:b/>
          <w:u w:val="single"/>
        </w:rPr>
      </w:pPr>
      <w:r w:rsidRPr="004706D4">
        <w:rPr>
          <w:rFonts w:asciiTheme="minorHAnsi" w:hAnsiTheme="minorHAnsi" w:cstheme="minorHAnsi"/>
          <w:b/>
          <w:u w:val="single"/>
        </w:rPr>
        <w:t xml:space="preserve">NHS England London </w:t>
      </w:r>
    </w:p>
    <w:p w14:paraId="3F0720E9" w14:textId="77777777" w:rsidR="00214FB0" w:rsidRPr="004242CF" w:rsidRDefault="00214FB0" w:rsidP="00214FB0">
      <w:pPr>
        <w:spacing w:after="0"/>
        <w:ind w:firstLine="720"/>
        <w:rPr>
          <w:rFonts w:asciiTheme="minorHAnsi" w:hAnsiTheme="minorHAnsi" w:cstheme="minorHAnsi"/>
          <w:u w:val="single"/>
        </w:rPr>
      </w:pPr>
      <w:r w:rsidRPr="004242CF">
        <w:rPr>
          <w:rFonts w:asciiTheme="minorHAnsi" w:hAnsiTheme="minorHAnsi" w:cstheme="minorHAnsi"/>
          <w:u w:val="single"/>
        </w:rPr>
        <w:t xml:space="preserve">Enhanced Services Update MOS &amp; MAS </w:t>
      </w:r>
    </w:p>
    <w:p w14:paraId="615B9C0F" w14:textId="59A67F59" w:rsidR="004242CF" w:rsidRDefault="004242CF" w:rsidP="00AC5C59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841F25">
        <w:rPr>
          <w:rFonts w:asciiTheme="minorHAnsi" w:hAnsiTheme="minorHAnsi" w:cstheme="minorHAnsi"/>
        </w:rPr>
        <w:t xml:space="preserve">the LPC had agreed with the CCG and NHS E to suspend the </w:t>
      </w:r>
      <w:r w:rsidR="00F15E4C">
        <w:rPr>
          <w:rFonts w:asciiTheme="minorHAnsi" w:hAnsiTheme="minorHAnsi" w:cstheme="minorHAnsi"/>
        </w:rPr>
        <w:t>collation</w:t>
      </w:r>
      <w:r w:rsidR="00B62FC0">
        <w:rPr>
          <w:rFonts w:asciiTheme="minorHAnsi" w:hAnsiTheme="minorHAnsi" w:cstheme="minorHAnsi"/>
        </w:rPr>
        <w:t xml:space="preserve"> of</w:t>
      </w:r>
      <w:r w:rsidR="001D58E6">
        <w:rPr>
          <w:rFonts w:asciiTheme="minorHAnsi" w:hAnsiTheme="minorHAnsi" w:cstheme="minorHAnsi"/>
        </w:rPr>
        <w:t xml:space="preserve"> the petition letter </w:t>
      </w:r>
      <w:r w:rsidR="00B62FC0">
        <w:rPr>
          <w:rFonts w:asciiTheme="minorHAnsi" w:hAnsiTheme="minorHAnsi" w:cstheme="minorHAnsi"/>
        </w:rPr>
        <w:t xml:space="preserve">results </w:t>
      </w:r>
      <w:r w:rsidR="001D58E6">
        <w:rPr>
          <w:rFonts w:asciiTheme="minorHAnsi" w:hAnsiTheme="minorHAnsi" w:cstheme="minorHAnsi"/>
        </w:rPr>
        <w:t>for patients.</w:t>
      </w:r>
      <w:r w:rsidR="00841F25">
        <w:rPr>
          <w:rFonts w:asciiTheme="minorHAnsi" w:hAnsiTheme="minorHAnsi" w:cstheme="minorHAnsi"/>
        </w:rPr>
        <w:t xml:space="preserve"> </w:t>
      </w:r>
    </w:p>
    <w:p w14:paraId="2862D6FB" w14:textId="69838DCA" w:rsidR="004242CF" w:rsidRDefault="001D58E6" w:rsidP="00AC5C59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HP added that NHS E and the local CCGs are</w:t>
      </w:r>
      <w:r w:rsidR="00F15E4C">
        <w:rPr>
          <w:rFonts w:asciiTheme="minorHAnsi" w:hAnsiTheme="minorHAnsi" w:cstheme="minorHAnsi"/>
        </w:rPr>
        <w:t xml:space="preserve"> currently</w:t>
      </w:r>
      <w:r>
        <w:rPr>
          <w:rFonts w:asciiTheme="minorHAnsi" w:hAnsiTheme="minorHAnsi" w:cstheme="minorHAnsi"/>
        </w:rPr>
        <w:t xml:space="preserve"> talking to the LPC in a positive way.</w:t>
      </w:r>
    </w:p>
    <w:p w14:paraId="1A4B46C8" w14:textId="77777777" w:rsidR="00210A42" w:rsidRPr="00B62FC0" w:rsidRDefault="00210A42" w:rsidP="00B62FC0">
      <w:pPr>
        <w:spacing w:after="0"/>
        <w:ind w:firstLine="720"/>
        <w:rPr>
          <w:rFonts w:asciiTheme="minorHAnsi" w:hAnsiTheme="minorHAnsi" w:cstheme="minorHAnsi"/>
          <w:b/>
          <w:u w:val="single"/>
        </w:rPr>
      </w:pPr>
      <w:r w:rsidRPr="00B62FC0">
        <w:rPr>
          <w:rFonts w:asciiTheme="minorHAnsi" w:hAnsiTheme="minorHAnsi" w:cstheme="minorHAnsi"/>
          <w:b/>
          <w:u w:val="single"/>
        </w:rPr>
        <w:t>Report from MOS Steering Group</w:t>
      </w:r>
    </w:p>
    <w:p w14:paraId="68F65036" w14:textId="080E255C" w:rsidR="00B62FC0" w:rsidRPr="00772BC2" w:rsidRDefault="00772BC2" w:rsidP="00214FB0">
      <w:pPr>
        <w:spacing w:after="0"/>
        <w:ind w:left="720"/>
        <w:rPr>
          <w:rFonts w:asciiTheme="minorHAnsi" w:hAnsiTheme="minorHAnsi" w:cstheme="minorHAnsi"/>
          <w:u w:val="single"/>
        </w:rPr>
      </w:pPr>
      <w:r w:rsidRPr="00772BC2">
        <w:rPr>
          <w:rFonts w:asciiTheme="minorHAnsi" w:hAnsiTheme="minorHAnsi" w:cstheme="minorHAnsi"/>
          <w:u w:val="single"/>
        </w:rPr>
        <w:t xml:space="preserve">Previous Action - To ask Healthwatch for ideas </w:t>
      </w:r>
      <w:proofErr w:type="spellStart"/>
      <w:r w:rsidRPr="00772BC2">
        <w:rPr>
          <w:rFonts w:asciiTheme="minorHAnsi" w:hAnsiTheme="minorHAnsi" w:cstheme="minorHAnsi"/>
          <w:u w:val="single"/>
        </w:rPr>
        <w:t>wrt</w:t>
      </w:r>
      <w:proofErr w:type="spellEnd"/>
      <w:r w:rsidRPr="00772BC2">
        <w:rPr>
          <w:rFonts w:asciiTheme="minorHAnsi" w:hAnsiTheme="minorHAnsi" w:cstheme="minorHAnsi"/>
          <w:u w:val="single"/>
        </w:rPr>
        <w:t>. how to put pressure on the LA to stop the decommissioning of the MOS.</w:t>
      </w:r>
    </w:p>
    <w:p w14:paraId="5046C748" w14:textId="4185F28C" w:rsidR="00BB571D" w:rsidRDefault="00BB571D" w:rsidP="00214FB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he had spoken to John Williams of Healthwatch </w:t>
      </w:r>
      <w:proofErr w:type="spellStart"/>
      <w:r w:rsidR="007556ED">
        <w:rPr>
          <w:rFonts w:asciiTheme="minorHAnsi" w:hAnsiTheme="minorHAnsi" w:cstheme="minorHAnsi"/>
        </w:rPr>
        <w:t>wrt</w:t>
      </w:r>
      <w:proofErr w:type="spellEnd"/>
      <w:r w:rsidR="007556ED">
        <w:rPr>
          <w:rFonts w:asciiTheme="minorHAnsi" w:hAnsiTheme="minorHAnsi" w:cstheme="minorHAnsi"/>
        </w:rPr>
        <w:t>. how to best use the petition for the MOS, and Mr Williams had said that Healthwatch are not allowed to get involved in political issues (involving the local MP).</w:t>
      </w:r>
    </w:p>
    <w:p w14:paraId="677654F9" w14:textId="77777777" w:rsidR="00214FB0" w:rsidRPr="00BC2FAD" w:rsidRDefault="00214FB0" w:rsidP="00BC2FAD">
      <w:pPr>
        <w:spacing w:after="0"/>
        <w:ind w:firstLine="720"/>
        <w:rPr>
          <w:rFonts w:asciiTheme="minorHAnsi" w:hAnsiTheme="minorHAnsi" w:cstheme="minorHAnsi"/>
          <w:b/>
          <w:u w:val="single"/>
        </w:rPr>
      </w:pPr>
      <w:r w:rsidRPr="00BC2FAD">
        <w:rPr>
          <w:rFonts w:asciiTheme="minorHAnsi" w:hAnsiTheme="minorHAnsi" w:cstheme="minorHAnsi"/>
          <w:b/>
          <w:u w:val="single"/>
        </w:rPr>
        <w:t>Market Entry – Update on New applications</w:t>
      </w:r>
    </w:p>
    <w:p w14:paraId="41A6CCB8" w14:textId="316672D7" w:rsidR="004A1B14" w:rsidRPr="001D027E" w:rsidRDefault="00BF6523" w:rsidP="001D027E">
      <w:pPr>
        <w:spacing w:after="0"/>
        <w:ind w:left="720"/>
        <w:rPr>
          <w:rFonts w:asciiTheme="minorHAnsi" w:hAnsiTheme="minorHAnsi" w:cstheme="minorHAnsi"/>
          <w:u w:val="single"/>
        </w:rPr>
      </w:pPr>
      <w:r w:rsidRPr="00BF6523">
        <w:rPr>
          <w:rFonts w:asciiTheme="minorHAnsi" w:hAnsiTheme="minorHAnsi" w:cstheme="minorHAnsi"/>
          <w:u w:val="single"/>
        </w:rPr>
        <w:t>Previous Action – HP to ask PSNC whether an LPC has a responsibility to support a pharmacy that doesn’t process any prescriptions.</w:t>
      </w:r>
    </w:p>
    <w:p w14:paraId="370876C7" w14:textId="4A2F10D4" w:rsidR="003F52C7" w:rsidRDefault="00615995" w:rsidP="00214FB0">
      <w:pPr>
        <w:spacing w:after="0"/>
        <w:ind w:left="720"/>
        <w:rPr>
          <w:rFonts w:asciiTheme="minorHAnsi" w:hAnsiTheme="minorHAnsi" w:cstheme="minorHAnsi"/>
        </w:rPr>
      </w:pPr>
      <w:r w:rsidRPr="001A67B9">
        <w:rPr>
          <w:rFonts w:asciiTheme="minorHAnsi" w:hAnsiTheme="minorHAnsi" w:cstheme="minorHAnsi"/>
        </w:rPr>
        <w:t xml:space="preserve">HP </w:t>
      </w:r>
      <w:r w:rsidR="001D027E">
        <w:rPr>
          <w:rFonts w:asciiTheme="minorHAnsi" w:hAnsiTheme="minorHAnsi" w:cstheme="minorHAnsi"/>
        </w:rPr>
        <w:t>reminded the meeting</w:t>
      </w:r>
      <w:r w:rsidRPr="001A67B9">
        <w:rPr>
          <w:rFonts w:asciiTheme="minorHAnsi" w:hAnsiTheme="minorHAnsi" w:cstheme="minorHAnsi"/>
        </w:rPr>
        <w:t xml:space="preserve"> that </w:t>
      </w:r>
      <w:r w:rsidR="007A5617" w:rsidRPr="001A67B9">
        <w:rPr>
          <w:rFonts w:asciiTheme="minorHAnsi" w:hAnsiTheme="minorHAnsi" w:cstheme="minorHAnsi"/>
        </w:rPr>
        <w:t>“</w:t>
      </w:r>
      <w:proofErr w:type="spellStart"/>
      <w:r w:rsidRPr="001A67B9">
        <w:rPr>
          <w:rFonts w:asciiTheme="minorHAnsi" w:hAnsiTheme="minorHAnsi" w:cstheme="minorHAnsi"/>
        </w:rPr>
        <w:t>Aposave</w:t>
      </w:r>
      <w:proofErr w:type="spellEnd"/>
      <w:r w:rsidR="007A5617" w:rsidRPr="001A67B9">
        <w:rPr>
          <w:rFonts w:asciiTheme="minorHAnsi" w:hAnsiTheme="minorHAnsi" w:cstheme="minorHAnsi"/>
        </w:rPr>
        <w:t>”</w:t>
      </w:r>
      <w:r w:rsidRPr="001A67B9">
        <w:rPr>
          <w:rFonts w:asciiTheme="minorHAnsi" w:hAnsiTheme="minorHAnsi" w:cstheme="minorHAnsi"/>
        </w:rPr>
        <w:t xml:space="preserve"> </w:t>
      </w:r>
      <w:r w:rsidR="007A5617" w:rsidRPr="001A67B9">
        <w:rPr>
          <w:rFonts w:asciiTheme="minorHAnsi" w:hAnsiTheme="minorHAnsi" w:cstheme="minorHAnsi"/>
        </w:rPr>
        <w:t xml:space="preserve">Pharmacy </w:t>
      </w:r>
      <w:r w:rsidR="00505B8D">
        <w:rPr>
          <w:rFonts w:asciiTheme="minorHAnsi" w:hAnsiTheme="minorHAnsi" w:cstheme="minorHAnsi"/>
        </w:rPr>
        <w:t>has</w:t>
      </w:r>
      <w:r w:rsidRPr="001A67B9">
        <w:rPr>
          <w:rFonts w:asciiTheme="minorHAnsi" w:hAnsiTheme="minorHAnsi" w:cstheme="minorHAnsi"/>
        </w:rPr>
        <w:t xml:space="preserve"> indeed </w:t>
      </w:r>
      <w:r w:rsidR="007A5617" w:rsidRPr="001A67B9">
        <w:rPr>
          <w:rFonts w:asciiTheme="minorHAnsi" w:hAnsiTheme="minorHAnsi" w:cstheme="minorHAnsi"/>
        </w:rPr>
        <w:t>relocated,</w:t>
      </w:r>
      <w:r w:rsidRPr="001A67B9">
        <w:rPr>
          <w:rFonts w:asciiTheme="minorHAnsi" w:hAnsiTheme="minorHAnsi" w:cstheme="minorHAnsi"/>
        </w:rPr>
        <w:t xml:space="preserve"> and they are still </w:t>
      </w:r>
      <w:r w:rsidR="007A5617" w:rsidRPr="001A67B9">
        <w:rPr>
          <w:rFonts w:asciiTheme="minorHAnsi" w:hAnsiTheme="minorHAnsi" w:cstheme="minorHAnsi"/>
        </w:rPr>
        <w:t>processing zero prescriptions.</w:t>
      </w:r>
    </w:p>
    <w:p w14:paraId="0AA560FF" w14:textId="4E0D7CF4" w:rsidR="001D027E" w:rsidRDefault="001D027E" w:rsidP="00214FB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4C1D0A">
        <w:rPr>
          <w:rFonts w:asciiTheme="minorHAnsi" w:hAnsiTheme="minorHAnsi" w:cstheme="minorHAnsi"/>
        </w:rPr>
        <w:t xml:space="preserve">the PSNC had told him that the LPC does have an obligation to represent distance selling pharmacies, even though they don’t </w:t>
      </w:r>
      <w:r w:rsidR="002C5580">
        <w:rPr>
          <w:rFonts w:asciiTheme="minorHAnsi" w:hAnsiTheme="minorHAnsi" w:cstheme="minorHAnsi"/>
        </w:rPr>
        <w:t>process any prescriptions.</w:t>
      </w:r>
    </w:p>
    <w:p w14:paraId="767F8D1B" w14:textId="720F87F9" w:rsidR="002C5580" w:rsidRPr="001A67B9" w:rsidRDefault="00D34E07" w:rsidP="00214FB0">
      <w:pPr>
        <w:spacing w:after="0"/>
        <w:ind w:left="720"/>
        <w:rPr>
          <w:rFonts w:asciiTheme="minorHAnsi" w:hAnsiTheme="minorHAnsi" w:cstheme="minorHAnsi"/>
        </w:rPr>
      </w:pPr>
      <w:r w:rsidRPr="00801497">
        <w:rPr>
          <w:rFonts w:asciiTheme="minorHAnsi" w:hAnsiTheme="minorHAnsi" w:cstheme="minorHAnsi"/>
        </w:rPr>
        <w:t xml:space="preserve">HP stated that the LPC cannot send out any materials </w:t>
      </w:r>
      <w:r w:rsidR="00BB3984" w:rsidRPr="00801497">
        <w:rPr>
          <w:rFonts w:asciiTheme="minorHAnsi" w:hAnsiTheme="minorHAnsi" w:cstheme="minorHAnsi"/>
        </w:rPr>
        <w:t xml:space="preserve">which would oppose </w:t>
      </w:r>
      <w:r w:rsidR="00841482" w:rsidRPr="00801497">
        <w:rPr>
          <w:rFonts w:asciiTheme="minorHAnsi" w:hAnsiTheme="minorHAnsi" w:cstheme="minorHAnsi"/>
        </w:rPr>
        <w:t xml:space="preserve">the </w:t>
      </w:r>
      <w:r w:rsidR="00EF2FF4" w:rsidRPr="00801497">
        <w:rPr>
          <w:rFonts w:asciiTheme="minorHAnsi" w:hAnsiTheme="minorHAnsi" w:cstheme="minorHAnsi"/>
        </w:rPr>
        <w:t xml:space="preserve">basic </w:t>
      </w:r>
      <w:r w:rsidR="00841482" w:rsidRPr="00801497">
        <w:rPr>
          <w:rFonts w:asciiTheme="minorHAnsi" w:hAnsiTheme="minorHAnsi" w:cstheme="minorHAnsi"/>
        </w:rPr>
        <w:t xml:space="preserve">actions of </w:t>
      </w:r>
      <w:r w:rsidR="00BB3984" w:rsidRPr="00801497">
        <w:rPr>
          <w:rFonts w:asciiTheme="minorHAnsi" w:hAnsiTheme="minorHAnsi" w:cstheme="minorHAnsi"/>
        </w:rPr>
        <w:t xml:space="preserve">any online/internet pharmacies </w:t>
      </w:r>
      <w:r w:rsidR="00D95562" w:rsidRPr="00801497">
        <w:rPr>
          <w:rFonts w:asciiTheme="minorHAnsi" w:hAnsiTheme="minorHAnsi" w:cstheme="minorHAnsi"/>
        </w:rPr>
        <w:t>based in the C&amp;H area.</w:t>
      </w:r>
    </w:p>
    <w:p w14:paraId="3A6A1953" w14:textId="2906327F" w:rsidR="00E60039" w:rsidRPr="00EF2FF4" w:rsidRDefault="00D95562" w:rsidP="00E60039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ab/>
      </w:r>
      <w:r w:rsidR="00E60039" w:rsidRPr="00EF2FF4">
        <w:rPr>
          <w:rFonts w:asciiTheme="minorHAnsi" w:eastAsia="Calibri" w:hAnsiTheme="minorHAnsi" w:cstheme="minorHAnsi"/>
          <w:b/>
          <w:u w:val="single"/>
        </w:rPr>
        <w:t>CCG Updates</w:t>
      </w:r>
    </w:p>
    <w:p w14:paraId="04E0E2CD" w14:textId="040A1E09" w:rsidR="00E9578E" w:rsidRPr="00D02534" w:rsidRDefault="00E60039" w:rsidP="00D02534">
      <w:pPr>
        <w:spacing w:after="0" w:line="240" w:lineRule="auto"/>
        <w:ind w:firstLine="720"/>
        <w:rPr>
          <w:rFonts w:asciiTheme="minorHAnsi" w:eastAsia="Calibri" w:hAnsiTheme="minorHAnsi" w:cstheme="minorHAnsi"/>
          <w:u w:val="single"/>
        </w:rPr>
      </w:pPr>
      <w:r w:rsidRPr="00EF2FF4">
        <w:rPr>
          <w:rFonts w:asciiTheme="minorHAnsi" w:eastAsia="Calibri" w:hAnsiTheme="minorHAnsi" w:cstheme="minorHAnsi"/>
          <w:u w:val="single"/>
        </w:rPr>
        <w:t>Neighbourhoods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768"/>
        <w:gridCol w:w="1266"/>
        <w:gridCol w:w="1218"/>
      </w:tblGrid>
      <w:tr w:rsidR="00B563A0" w:rsidRPr="001A67B9" w14:paraId="7A061A14" w14:textId="77777777" w:rsidTr="00607E8A">
        <w:tc>
          <w:tcPr>
            <w:tcW w:w="1003" w:type="dxa"/>
          </w:tcPr>
          <w:p w14:paraId="42698C3E" w14:textId="77777777" w:rsidR="00B563A0" w:rsidRPr="001A67B9" w:rsidRDefault="00B563A0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850" w:type="dxa"/>
          </w:tcPr>
          <w:p w14:paraId="66360215" w14:textId="77777777" w:rsidR="00B563A0" w:rsidRPr="001A67B9" w:rsidRDefault="00B563A0" w:rsidP="00607E8A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278" w:type="dxa"/>
          </w:tcPr>
          <w:p w14:paraId="40FADE7C" w14:textId="77777777" w:rsidR="00B563A0" w:rsidRPr="001A67B9" w:rsidRDefault="00B563A0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27" w:type="dxa"/>
          </w:tcPr>
          <w:p w14:paraId="73360260" w14:textId="77777777" w:rsidR="00B563A0" w:rsidRPr="001A67B9" w:rsidRDefault="00B563A0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B563A0" w:rsidRPr="001A67B9" w14:paraId="63EA5AD6" w14:textId="77777777" w:rsidTr="00607E8A">
        <w:tc>
          <w:tcPr>
            <w:tcW w:w="1003" w:type="dxa"/>
          </w:tcPr>
          <w:p w14:paraId="3A4B67C7" w14:textId="10AA30DB" w:rsidR="00B563A0" w:rsidRDefault="005B1B19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57235F2F" w14:textId="4FE8A428" w:rsidR="00EC2EE2" w:rsidRPr="001A67B9" w:rsidRDefault="00EC2EE2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previous</w:t>
            </w:r>
          </w:p>
        </w:tc>
        <w:tc>
          <w:tcPr>
            <w:tcW w:w="4850" w:type="dxa"/>
          </w:tcPr>
          <w:p w14:paraId="030779E6" w14:textId="77777777" w:rsidR="00B563A0" w:rsidRPr="001A67B9" w:rsidRDefault="00B563A0" w:rsidP="00607E8A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</w:rPr>
              <w:t>To work out which C&amp;H pharmacy sits in each neighbourhood area.</w:t>
            </w:r>
          </w:p>
        </w:tc>
        <w:tc>
          <w:tcPr>
            <w:tcW w:w="1278" w:type="dxa"/>
          </w:tcPr>
          <w:p w14:paraId="50DC2EA4" w14:textId="77777777" w:rsidR="00B563A0" w:rsidRPr="001A67B9" w:rsidRDefault="00B563A0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27" w:type="dxa"/>
          </w:tcPr>
          <w:p w14:paraId="29F62B5D" w14:textId="77777777" w:rsidR="00B563A0" w:rsidRPr="001A67B9" w:rsidRDefault="00B563A0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DAA1DF7" w14:textId="3DBAF4C5" w:rsidR="00D02534" w:rsidRPr="000774D6" w:rsidRDefault="00CF1171" w:rsidP="000774D6">
      <w:pPr>
        <w:spacing w:after="0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HP stated that he was still </w:t>
      </w:r>
      <w:r w:rsidR="00EF3F8F">
        <w:rPr>
          <w:rFonts w:asciiTheme="minorHAnsi" w:eastAsia="Calibri" w:hAnsiTheme="minorHAnsi" w:cstheme="minorHAnsi"/>
        </w:rPr>
        <w:t xml:space="preserve">waiting on an excel spreadsheet </w:t>
      </w:r>
      <w:r w:rsidR="00D44355">
        <w:rPr>
          <w:rFonts w:asciiTheme="minorHAnsi" w:eastAsia="Calibri" w:hAnsiTheme="minorHAnsi" w:cstheme="minorHAnsi"/>
        </w:rPr>
        <w:t xml:space="preserve">containing the information needed to complete </w:t>
      </w:r>
      <w:r w:rsidR="00D44355" w:rsidRPr="00801497">
        <w:rPr>
          <w:rFonts w:asciiTheme="minorHAnsi" w:eastAsia="Calibri" w:hAnsiTheme="minorHAnsi" w:cstheme="minorHAnsi"/>
        </w:rPr>
        <w:t>action 18</w:t>
      </w:r>
      <w:r w:rsidR="00D44355">
        <w:rPr>
          <w:rFonts w:asciiTheme="minorHAnsi" w:eastAsia="Calibri" w:hAnsiTheme="minorHAnsi" w:cstheme="minorHAnsi"/>
        </w:rPr>
        <w:t xml:space="preserve"> above.</w:t>
      </w:r>
    </w:p>
    <w:p w14:paraId="23314D6E" w14:textId="132F039B" w:rsidR="00E60039" w:rsidRPr="00D44355" w:rsidRDefault="00E60039" w:rsidP="00E3318E">
      <w:pPr>
        <w:spacing w:after="0" w:line="240" w:lineRule="auto"/>
        <w:ind w:firstLine="720"/>
        <w:rPr>
          <w:rFonts w:asciiTheme="minorHAnsi" w:eastAsia="Calibri" w:hAnsiTheme="minorHAnsi" w:cstheme="minorHAnsi"/>
          <w:b/>
          <w:u w:val="single"/>
        </w:rPr>
      </w:pPr>
      <w:r w:rsidRPr="00D44355">
        <w:rPr>
          <w:rFonts w:asciiTheme="minorHAnsi" w:eastAsia="Calibri" w:hAnsiTheme="minorHAnsi" w:cstheme="minorHAnsi"/>
          <w:b/>
          <w:u w:val="single"/>
        </w:rPr>
        <w:t>Out of Hours Extended access from pharmacies</w:t>
      </w:r>
    </w:p>
    <w:p w14:paraId="29051051" w14:textId="72E7A7A4" w:rsidR="001D0FF2" w:rsidRPr="001D0FF2" w:rsidRDefault="001D0FF2" w:rsidP="007314B7">
      <w:pPr>
        <w:spacing w:after="0"/>
        <w:ind w:left="720"/>
        <w:rPr>
          <w:rFonts w:asciiTheme="minorHAnsi" w:hAnsiTheme="minorHAnsi" w:cstheme="minorHAnsi"/>
          <w:u w:val="single"/>
        </w:rPr>
      </w:pPr>
      <w:r w:rsidRPr="001D0FF2">
        <w:rPr>
          <w:rFonts w:asciiTheme="minorHAnsi" w:hAnsiTheme="minorHAnsi" w:cstheme="minorHAnsi"/>
          <w:u w:val="single"/>
        </w:rPr>
        <w:t>Previous Action – HP to work out how many C&amp;H pharmacies who employ staff who have trained in advanced skills are currently ready to take referrals, utilising these skills.</w:t>
      </w:r>
    </w:p>
    <w:p w14:paraId="0A295F63" w14:textId="0380BFA4" w:rsidR="001D0FF2" w:rsidRDefault="00F47399" w:rsidP="004E03A1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4E03A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 stated that he now has th</w:t>
      </w:r>
      <w:r w:rsidR="004E03A1">
        <w:rPr>
          <w:rFonts w:asciiTheme="minorHAnsi" w:hAnsiTheme="minorHAnsi" w:cstheme="minorHAnsi"/>
        </w:rPr>
        <w:t xml:space="preserve">is information – there are eight people trained up in these advanced skills. HP wondered how this </w:t>
      </w:r>
      <w:r w:rsidR="00DC7DF7">
        <w:rPr>
          <w:rFonts w:asciiTheme="minorHAnsi" w:hAnsiTheme="minorHAnsi" w:cstheme="minorHAnsi"/>
        </w:rPr>
        <w:t>information could be utilised.</w:t>
      </w:r>
    </w:p>
    <w:p w14:paraId="7D4499F1" w14:textId="2A0FAF28" w:rsidR="00DC7DF7" w:rsidRDefault="00126E93" w:rsidP="004E03A1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stated that this information could be used to develop a service </w:t>
      </w:r>
      <w:r w:rsidR="000823B5">
        <w:rPr>
          <w:rFonts w:asciiTheme="minorHAnsi" w:hAnsiTheme="minorHAnsi" w:cstheme="minorHAnsi"/>
        </w:rPr>
        <w:t>– this information must be used when talking to commissioners.</w:t>
      </w:r>
      <w:r>
        <w:rPr>
          <w:rFonts w:asciiTheme="minorHAnsi" w:hAnsiTheme="minorHAnsi" w:cstheme="minorHAnsi"/>
        </w:rPr>
        <w:t xml:space="preserve"> </w:t>
      </w:r>
    </w:p>
    <w:p w14:paraId="121EB0AC" w14:textId="287A4DA9" w:rsidR="009B36B1" w:rsidRPr="005B4B72" w:rsidRDefault="00EB2260" w:rsidP="009B36B1">
      <w:pPr>
        <w:spacing w:after="0"/>
        <w:rPr>
          <w:rFonts w:asciiTheme="minorHAnsi" w:hAnsiTheme="minorHAnsi" w:cstheme="minorHAnsi"/>
          <w:u w:val="single"/>
        </w:rPr>
      </w:pPr>
      <w:r w:rsidRPr="001A67B9">
        <w:rPr>
          <w:rFonts w:asciiTheme="minorHAnsi" w:hAnsiTheme="minorHAnsi" w:cstheme="minorHAnsi"/>
          <w:b/>
        </w:rPr>
        <w:tab/>
      </w:r>
      <w:r w:rsidR="009B36B1" w:rsidRPr="005B4B72">
        <w:rPr>
          <w:rFonts w:asciiTheme="minorHAnsi" w:eastAsia="Calibri" w:hAnsiTheme="minorHAnsi" w:cstheme="minorHAnsi"/>
          <w:b/>
          <w:u w:val="single"/>
        </w:rPr>
        <w:t>GP Confederation</w:t>
      </w:r>
    </w:p>
    <w:p w14:paraId="3E6C7281" w14:textId="083D8236" w:rsidR="0086060A" w:rsidRPr="005B4B72" w:rsidRDefault="0086060A" w:rsidP="0086060A">
      <w:pPr>
        <w:spacing w:after="0"/>
        <w:ind w:left="720"/>
        <w:rPr>
          <w:rFonts w:asciiTheme="minorHAnsi" w:eastAsia="Calibri" w:hAnsiTheme="minorHAnsi" w:cstheme="minorHAnsi"/>
          <w:u w:val="single"/>
        </w:rPr>
      </w:pPr>
      <w:r w:rsidRPr="005B4B72">
        <w:rPr>
          <w:rFonts w:asciiTheme="minorHAnsi" w:eastAsia="Calibri" w:hAnsiTheme="minorHAnsi" w:cstheme="minorHAnsi"/>
          <w:u w:val="single"/>
        </w:rPr>
        <w:t>Request from Deborah James</w:t>
      </w:r>
      <w:r w:rsidR="00F74D44" w:rsidRPr="005B4B72">
        <w:rPr>
          <w:rFonts w:asciiTheme="minorHAnsi" w:eastAsia="Calibri" w:hAnsiTheme="minorHAnsi" w:cstheme="minorHAnsi"/>
          <w:u w:val="single"/>
        </w:rPr>
        <w:t xml:space="preserve"> (practice nurse facilitator and trainer – </w:t>
      </w:r>
      <w:r w:rsidR="005B4B72" w:rsidRPr="005B4B72">
        <w:rPr>
          <w:rFonts w:asciiTheme="minorHAnsi" w:eastAsia="Calibri" w:hAnsiTheme="minorHAnsi" w:cstheme="minorHAnsi"/>
          <w:u w:val="single"/>
        </w:rPr>
        <w:t>GP</w:t>
      </w:r>
      <w:r w:rsidR="00F74D44" w:rsidRPr="005B4B72">
        <w:rPr>
          <w:rFonts w:asciiTheme="minorHAnsi" w:eastAsia="Calibri" w:hAnsiTheme="minorHAnsi" w:cstheme="minorHAnsi"/>
          <w:u w:val="single"/>
        </w:rPr>
        <w:t xml:space="preserve"> confed.)</w:t>
      </w:r>
      <w:r w:rsidRPr="005B4B72">
        <w:rPr>
          <w:rFonts w:asciiTheme="minorHAnsi" w:eastAsia="Calibri" w:hAnsiTheme="minorHAnsi" w:cstheme="minorHAnsi"/>
          <w:u w:val="single"/>
        </w:rPr>
        <w:t xml:space="preserve"> to provide a list of pharmacies providing Travel Vaccine services</w:t>
      </w:r>
    </w:p>
    <w:p w14:paraId="5B13848E" w14:textId="4A0AD473" w:rsidR="000603E2" w:rsidRPr="005B4B72" w:rsidRDefault="005B4B72" w:rsidP="0086060A">
      <w:pPr>
        <w:spacing w:after="0"/>
        <w:ind w:left="720"/>
        <w:rPr>
          <w:rFonts w:asciiTheme="minorHAnsi" w:eastAsia="Calibri" w:hAnsiTheme="minorHAnsi" w:cstheme="minorHAnsi"/>
          <w:u w:val="single"/>
          <w:lang w:eastAsia="en-GB"/>
        </w:rPr>
      </w:pPr>
      <w:r w:rsidRPr="005B4B72">
        <w:rPr>
          <w:rFonts w:asciiTheme="minorHAnsi" w:eastAsia="Calibri" w:hAnsiTheme="minorHAnsi" w:cstheme="minorHAnsi"/>
          <w:u w:val="single"/>
          <w:lang w:eastAsia="en-GB"/>
        </w:rPr>
        <w:t xml:space="preserve">Previous Action - HP </w:t>
      </w:r>
      <w:r w:rsidRPr="005B4B72">
        <w:rPr>
          <w:rFonts w:asciiTheme="minorHAnsi" w:hAnsiTheme="minorHAnsi" w:cstheme="minorHAnsi"/>
          <w:u w:val="single"/>
        </w:rPr>
        <w:t xml:space="preserve">to send out survey to ask which travel </w:t>
      </w:r>
      <w:proofErr w:type="spellStart"/>
      <w:r w:rsidRPr="005B4B72">
        <w:rPr>
          <w:rFonts w:asciiTheme="minorHAnsi" w:hAnsiTheme="minorHAnsi" w:cstheme="minorHAnsi"/>
          <w:u w:val="single"/>
        </w:rPr>
        <w:t>vacc</w:t>
      </w:r>
      <w:proofErr w:type="spellEnd"/>
      <w:r w:rsidRPr="005B4B72">
        <w:rPr>
          <w:rFonts w:asciiTheme="minorHAnsi" w:hAnsiTheme="minorHAnsi" w:cstheme="minorHAnsi"/>
          <w:u w:val="single"/>
        </w:rPr>
        <w:t>. Services C&amp;H pharmacies currently provide – for signposting.</w:t>
      </w:r>
    </w:p>
    <w:p w14:paraId="2142A6FF" w14:textId="77777777" w:rsidR="005B1B19" w:rsidRDefault="00AE22B6" w:rsidP="005B1B19">
      <w:pPr>
        <w:spacing w:after="0"/>
        <w:ind w:left="720"/>
        <w:rPr>
          <w:rFonts w:asciiTheme="minorHAnsi" w:eastAsia="Calibri" w:hAnsiTheme="minorHAnsi" w:cstheme="minorHAnsi"/>
          <w:lang w:eastAsia="en-GB"/>
        </w:rPr>
      </w:pPr>
      <w:r>
        <w:rPr>
          <w:rFonts w:asciiTheme="minorHAnsi" w:eastAsia="Calibri" w:hAnsiTheme="minorHAnsi" w:cstheme="minorHAnsi"/>
          <w:lang w:eastAsia="en-GB"/>
        </w:rPr>
        <w:t xml:space="preserve">HP stated that this had been done and the </w:t>
      </w:r>
      <w:r w:rsidR="007065D8">
        <w:rPr>
          <w:rFonts w:asciiTheme="minorHAnsi" w:eastAsia="Calibri" w:hAnsiTheme="minorHAnsi" w:cstheme="minorHAnsi"/>
          <w:lang w:eastAsia="en-GB"/>
        </w:rPr>
        <w:t>results are currently on the C&amp;H website.</w:t>
      </w:r>
      <w:r>
        <w:rPr>
          <w:rFonts w:asciiTheme="minorHAnsi" w:eastAsia="Calibri" w:hAnsiTheme="minorHAnsi" w:cstheme="minorHAnsi"/>
          <w:lang w:eastAsia="en-GB"/>
        </w:rPr>
        <w:t xml:space="preserve"> </w:t>
      </w:r>
      <w:r w:rsidR="00B56418">
        <w:rPr>
          <w:rFonts w:asciiTheme="minorHAnsi" w:eastAsia="Calibri" w:hAnsiTheme="minorHAnsi" w:cstheme="minorHAnsi"/>
          <w:lang w:eastAsia="en-GB"/>
        </w:rPr>
        <w:t xml:space="preserve">HP added that </w:t>
      </w:r>
      <w:r w:rsidR="00A3485A">
        <w:rPr>
          <w:rFonts w:asciiTheme="minorHAnsi" w:eastAsia="Calibri" w:hAnsiTheme="minorHAnsi" w:cstheme="minorHAnsi"/>
          <w:lang w:eastAsia="en-GB"/>
        </w:rPr>
        <w:t xml:space="preserve">Deborah James had given good feedback on this action, and </w:t>
      </w:r>
      <w:r w:rsidR="00C05B53">
        <w:rPr>
          <w:rFonts w:asciiTheme="minorHAnsi" w:eastAsia="Calibri" w:hAnsiTheme="minorHAnsi" w:cstheme="minorHAnsi"/>
          <w:lang w:eastAsia="en-GB"/>
        </w:rPr>
        <w:t xml:space="preserve">Deborah had asked whether these Pharmacists provide travel vaccinations for children. RR stated that he had </w:t>
      </w:r>
      <w:r w:rsidR="007700E3">
        <w:rPr>
          <w:rFonts w:asciiTheme="minorHAnsi" w:eastAsia="Calibri" w:hAnsiTheme="minorHAnsi" w:cstheme="minorHAnsi"/>
          <w:lang w:eastAsia="en-GB"/>
        </w:rPr>
        <w:t>provided Deborah with this information.</w:t>
      </w:r>
      <w:r w:rsidR="00B56418">
        <w:rPr>
          <w:rFonts w:asciiTheme="minorHAnsi" w:eastAsia="Calibri" w:hAnsiTheme="minorHAnsi" w:cstheme="minorHAnsi"/>
          <w:lang w:eastAsia="en-GB"/>
        </w:rPr>
        <w:t xml:space="preserve"> </w:t>
      </w:r>
    </w:p>
    <w:p w14:paraId="591A6E5F" w14:textId="77777777" w:rsidR="005B1B19" w:rsidRDefault="005B1B19" w:rsidP="005B1B19">
      <w:pPr>
        <w:spacing w:after="0"/>
        <w:ind w:left="720"/>
        <w:rPr>
          <w:rFonts w:asciiTheme="minorHAnsi" w:eastAsia="Calibri" w:hAnsiTheme="minorHAnsi" w:cstheme="minorHAnsi"/>
          <w:b/>
          <w:u w:val="single"/>
        </w:rPr>
      </w:pPr>
    </w:p>
    <w:p w14:paraId="0342D4D9" w14:textId="77777777" w:rsidR="005B1B19" w:rsidRDefault="005B1B19" w:rsidP="005B1B19">
      <w:pPr>
        <w:spacing w:after="0"/>
        <w:ind w:left="720"/>
        <w:rPr>
          <w:rFonts w:asciiTheme="minorHAnsi" w:eastAsia="Calibri" w:hAnsiTheme="minorHAnsi" w:cstheme="minorHAnsi"/>
          <w:b/>
          <w:u w:val="single"/>
        </w:rPr>
      </w:pPr>
    </w:p>
    <w:p w14:paraId="410968F0" w14:textId="77777777" w:rsidR="005B1B19" w:rsidRDefault="005B1B19" w:rsidP="005B1B19">
      <w:pPr>
        <w:spacing w:after="0"/>
        <w:ind w:left="720"/>
        <w:rPr>
          <w:rFonts w:asciiTheme="minorHAnsi" w:eastAsia="Calibri" w:hAnsiTheme="minorHAnsi" w:cstheme="minorHAnsi"/>
          <w:b/>
          <w:u w:val="single"/>
        </w:rPr>
      </w:pPr>
    </w:p>
    <w:p w14:paraId="5311C933" w14:textId="77777777" w:rsidR="005B1B19" w:rsidRDefault="005B1B19" w:rsidP="005B1B19">
      <w:pPr>
        <w:spacing w:after="0"/>
        <w:ind w:left="720"/>
        <w:rPr>
          <w:rFonts w:asciiTheme="minorHAnsi" w:eastAsia="Calibri" w:hAnsiTheme="minorHAnsi" w:cstheme="minorHAnsi"/>
          <w:b/>
          <w:u w:val="single"/>
        </w:rPr>
      </w:pPr>
    </w:p>
    <w:p w14:paraId="4F0C6E44" w14:textId="77777777" w:rsidR="005B1B19" w:rsidRDefault="005B1B19" w:rsidP="005B1B19">
      <w:pPr>
        <w:spacing w:after="0"/>
        <w:ind w:left="720"/>
        <w:rPr>
          <w:rFonts w:asciiTheme="minorHAnsi" w:eastAsia="Calibri" w:hAnsiTheme="minorHAnsi" w:cstheme="minorHAnsi"/>
          <w:b/>
          <w:u w:val="single"/>
        </w:rPr>
      </w:pPr>
    </w:p>
    <w:p w14:paraId="2F591622" w14:textId="77777777" w:rsidR="005B1B19" w:rsidRDefault="005B1B19" w:rsidP="005B1B19">
      <w:pPr>
        <w:spacing w:after="0"/>
        <w:ind w:left="720"/>
        <w:rPr>
          <w:rFonts w:asciiTheme="minorHAnsi" w:eastAsia="Calibri" w:hAnsiTheme="minorHAnsi" w:cstheme="minorHAnsi"/>
          <w:b/>
          <w:u w:val="single"/>
        </w:rPr>
      </w:pPr>
    </w:p>
    <w:p w14:paraId="68FB72B1" w14:textId="2AEF09D6" w:rsidR="005522BB" w:rsidRPr="005B1B19" w:rsidRDefault="005522BB" w:rsidP="005B1B19">
      <w:pPr>
        <w:spacing w:after="0"/>
        <w:ind w:left="720"/>
        <w:rPr>
          <w:rFonts w:asciiTheme="minorHAnsi" w:eastAsia="Calibri" w:hAnsiTheme="minorHAnsi" w:cstheme="minorHAnsi"/>
          <w:lang w:eastAsia="en-GB"/>
        </w:rPr>
      </w:pPr>
      <w:r w:rsidRPr="007700E3">
        <w:rPr>
          <w:rFonts w:asciiTheme="minorHAnsi" w:eastAsia="Calibri" w:hAnsiTheme="minorHAnsi" w:cstheme="minorHAnsi"/>
          <w:b/>
          <w:u w:val="single"/>
        </w:rPr>
        <w:lastRenderedPageBreak/>
        <w:t>Hackney Public Health</w:t>
      </w:r>
    </w:p>
    <w:p w14:paraId="0859E5AB" w14:textId="10AFCD8D" w:rsidR="00552F04" w:rsidRPr="007700E3" w:rsidRDefault="005522BB" w:rsidP="007700E3">
      <w:pPr>
        <w:spacing w:after="0" w:line="240" w:lineRule="auto"/>
        <w:ind w:left="720"/>
        <w:contextualSpacing/>
        <w:rPr>
          <w:rFonts w:asciiTheme="minorHAnsi" w:eastAsia="Calibri" w:hAnsiTheme="minorHAnsi" w:cstheme="minorHAnsi"/>
          <w:color w:val="000000"/>
          <w:u w:val="single"/>
        </w:rPr>
      </w:pPr>
      <w:r w:rsidRPr="007700E3">
        <w:rPr>
          <w:rFonts w:asciiTheme="minorHAnsi" w:eastAsia="Calibri" w:hAnsiTheme="minorHAnsi" w:cstheme="minorHAnsi"/>
          <w:color w:val="000000"/>
          <w:u w:val="single"/>
        </w:rPr>
        <w:t>HLP – Update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769"/>
        <w:gridCol w:w="1265"/>
        <w:gridCol w:w="1218"/>
      </w:tblGrid>
      <w:tr w:rsidR="00BB7101" w:rsidRPr="001A67B9" w14:paraId="0C2695B0" w14:textId="77777777" w:rsidTr="00607E8A">
        <w:tc>
          <w:tcPr>
            <w:tcW w:w="1003" w:type="dxa"/>
          </w:tcPr>
          <w:p w14:paraId="7BCC8BC9" w14:textId="77777777" w:rsidR="00BB7101" w:rsidRPr="001A67B9" w:rsidRDefault="00BB7101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850" w:type="dxa"/>
          </w:tcPr>
          <w:p w14:paraId="711BA6D6" w14:textId="77777777" w:rsidR="00BB7101" w:rsidRPr="001A67B9" w:rsidRDefault="00BB7101" w:rsidP="00607E8A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278" w:type="dxa"/>
          </w:tcPr>
          <w:p w14:paraId="4CDC53A8" w14:textId="77777777" w:rsidR="00BB7101" w:rsidRPr="001A67B9" w:rsidRDefault="00BB7101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27" w:type="dxa"/>
          </w:tcPr>
          <w:p w14:paraId="3B822DDF" w14:textId="77777777" w:rsidR="00BB7101" w:rsidRPr="001A67B9" w:rsidRDefault="00BB7101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BB7101" w:rsidRPr="001A67B9" w14:paraId="49AC92E5" w14:textId="77777777" w:rsidTr="00607E8A">
        <w:tc>
          <w:tcPr>
            <w:tcW w:w="1003" w:type="dxa"/>
          </w:tcPr>
          <w:p w14:paraId="55AA9259" w14:textId="57E2C0A5" w:rsidR="00BB7101" w:rsidRDefault="005B1B19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  <w:p w14:paraId="3F4933F7" w14:textId="0061D3E8" w:rsidR="007700E3" w:rsidRPr="001A67B9" w:rsidRDefault="007700E3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previous</w:t>
            </w:r>
          </w:p>
        </w:tc>
        <w:tc>
          <w:tcPr>
            <w:tcW w:w="4850" w:type="dxa"/>
          </w:tcPr>
          <w:p w14:paraId="765B58F4" w14:textId="77777777" w:rsidR="00BB7101" w:rsidRPr="001A67B9" w:rsidRDefault="00BB7101" w:rsidP="00607E8A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</w:rPr>
              <w:t xml:space="preserve">To send out a </w:t>
            </w:r>
            <w:r w:rsidR="001516F9" w:rsidRPr="001A67B9">
              <w:rPr>
                <w:rFonts w:asciiTheme="minorHAnsi" w:hAnsiTheme="minorHAnsi" w:cstheme="minorHAnsi"/>
                <w:b/>
              </w:rPr>
              <w:t>communication to the contractors reminding them to record their community engagement events – as part of their HLP work.</w:t>
            </w:r>
          </w:p>
        </w:tc>
        <w:tc>
          <w:tcPr>
            <w:tcW w:w="1278" w:type="dxa"/>
          </w:tcPr>
          <w:p w14:paraId="29707AC2" w14:textId="77777777" w:rsidR="00BB7101" w:rsidRPr="001A67B9" w:rsidRDefault="00BB7101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27" w:type="dxa"/>
          </w:tcPr>
          <w:p w14:paraId="5B223087" w14:textId="77777777" w:rsidR="00BB7101" w:rsidRPr="001A67B9" w:rsidRDefault="00BB7101" w:rsidP="00607E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335FF34" w14:textId="1366F340" w:rsidR="001A67B9" w:rsidRPr="001A67B9" w:rsidRDefault="004B79F0" w:rsidP="007700E3">
      <w:p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1A67B9">
        <w:rPr>
          <w:rFonts w:asciiTheme="minorHAnsi" w:hAnsiTheme="minorHAnsi" w:cstheme="minorHAnsi"/>
          <w:color w:val="000000"/>
        </w:rPr>
        <w:tab/>
      </w:r>
      <w:r w:rsidR="008C6265" w:rsidRPr="001A67B9">
        <w:rPr>
          <w:rFonts w:asciiTheme="minorHAnsi" w:hAnsiTheme="minorHAnsi" w:cstheme="minorHAnsi"/>
          <w:color w:val="000000"/>
        </w:rPr>
        <w:t xml:space="preserve"> </w:t>
      </w:r>
    </w:p>
    <w:p w14:paraId="198C2291" w14:textId="40B2C67B" w:rsidR="002F36BF" w:rsidRPr="001A67B9" w:rsidRDefault="005B1B19" w:rsidP="002F36BF">
      <w:pPr>
        <w:spacing w:after="0"/>
        <w:rPr>
          <w:rFonts w:asciiTheme="minorHAnsi" w:hAnsiTheme="minorHAnsi" w:cstheme="minorHAnsi"/>
          <w:b/>
          <w:u w:val="double"/>
        </w:rPr>
      </w:pPr>
      <w:r>
        <w:rPr>
          <w:rFonts w:asciiTheme="minorHAnsi" w:hAnsiTheme="minorHAnsi" w:cstheme="minorHAnsi"/>
          <w:b/>
        </w:rPr>
        <w:t>4</w:t>
      </w:r>
      <w:r w:rsidR="002F36BF" w:rsidRPr="001A67B9">
        <w:rPr>
          <w:rFonts w:asciiTheme="minorHAnsi" w:hAnsiTheme="minorHAnsi" w:cstheme="minorHAnsi"/>
          <w:b/>
        </w:rPr>
        <w:t>.</w:t>
      </w:r>
      <w:r w:rsidR="002F36BF" w:rsidRPr="001A67B9">
        <w:rPr>
          <w:rFonts w:asciiTheme="minorHAnsi" w:hAnsiTheme="minorHAnsi" w:cstheme="minorHAnsi"/>
          <w:b/>
        </w:rPr>
        <w:tab/>
      </w:r>
      <w:r w:rsidR="007700E3">
        <w:rPr>
          <w:rFonts w:asciiTheme="minorHAnsi" w:eastAsia="Calibri" w:hAnsiTheme="minorHAnsi" w:cstheme="minorHAnsi"/>
          <w:b/>
          <w:caps/>
          <w:u w:val="double"/>
        </w:rPr>
        <w:t>nhs e</w:t>
      </w:r>
    </w:p>
    <w:p w14:paraId="49782F54" w14:textId="344DF54F" w:rsidR="006E11EC" w:rsidRPr="006E11EC" w:rsidRDefault="006E11EC" w:rsidP="00EF2DC7">
      <w:pPr>
        <w:spacing w:after="0"/>
        <w:ind w:left="360" w:firstLine="360"/>
        <w:rPr>
          <w:rFonts w:asciiTheme="minorHAnsi" w:eastAsia="Calibri" w:hAnsiTheme="minorHAnsi" w:cstheme="minorHAnsi"/>
          <w:b/>
          <w:caps/>
          <w:color w:val="000000"/>
          <w:u w:val="single"/>
        </w:rPr>
      </w:pPr>
      <w:r w:rsidRPr="006E11EC">
        <w:rPr>
          <w:rFonts w:asciiTheme="minorHAnsi" w:eastAsia="Calibri" w:hAnsiTheme="minorHAnsi" w:cstheme="minorHAnsi"/>
          <w:b/>
          <w:caps/>
          <w:color w:val="000000"/>
          <w:u w:val="single"/>
        </w:rPr>
        <w:t>Summary Care Records - Update</w:t>
      </w:r>
    </w:p>
    <w:p w14:paraId="3016E2C1" w14:textId="5C18C324" w:rsidR="002F36BF" w:rsidRDefault="006E11EC" w:rsidP="00EF2DC7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</w:rPr>
      </w:pPr>
      <w:r w:rsidRPr="00FF6EA8">
        <w:rPr>
          <w:rFonts w:asciiTheme="minorHAnsi" w:eastAsia="Calibri" w:hAnsiTheme="minorHAnsi" w:cstheme="minorHAnsi"/>
          <w:color w:val="000000"/>
        </w:rPr>
        <w:t xml:space="preserve">HP stated that </w:t>
      </w:r>
      <w:r w:rsidR="00A87D37">
        <w:rPr>
          <w:rFonts w:asciiTheme="minorHAnsi" w:eastAsia="Calibri" w:hAnsiTheme="minorHAnsi" w:cstheme="minorHAnsi"/>
          <w:color w:val="000000"/>
        </w:rPr>
        <w:t xml:space="preserve">access to the </w:t>
      </w:r>
      <w:r w:rsidR="00FF6EA8" w:rsidRPr="00FF6EA8">
        <w:rPr>
          <w:rFonts w:asciiTheme="minorHAnsi" w:eastAsia="Calibri" w:hAnsiTheme="minorHAnsi" w:cstheme="minorHAnsi"/>
          <w:color w:val="000000"/>
        </w:rPr>
        <w:t>Enhanced SCR</w:t>
      </w:r>
      <w:r w:rsidR="00A87D37">
        <w:rPr>
          <w:rFonts w:asciiTheme="minorHAnsi" w:eastAsia="Calibri" w:hAnsiTheme="minorHAnsi" w:cstheme="minorHAnsi"/>
          <w:color w:val="000000"/>
        </w:rPr>
        <w:t xml:space="preserve"> </w:t>
      </w:r>
      <w:r w:rsidR="005B42C3">
        <w:rPr>
          <w:rFonts w:asciiTheme="minorHAnsi" w:eastAsia="Times New Roman" w:hAnsiTheme="minorHAnsi" w:cstheme="minorHAnsi"/>
          <w:color w:val="000000"/>
        </w:rPr>
        <w:t>was currently being delayed for CP.</w:t>
      </w:r>
    </w:p>
    <w:p w14:paraId="3D032727" w14:textId="09B1BCFD" w:rsidR="005B42C3" w:rsidRDefault="008D10D1" w:rsidP="00EF2DC7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SE and RR thought that patients could </w:t>
      </w:r>
      <w:r w:rsidR="00C51498">
        <w:rPr>
          <w:rFonts w:asciiTheme="minorHAnsi" w:eastAsia="Times New Roman" w:hAnsiTheme="minorHAnsi" w:cstheme="minorHAnsi"/>
          <w:color w:val="000000"/>
        </w:rPr>
        <w:t xml:space="preserve">currently </w:t>
      </w:r>
      <w:r>
        <w:rPr>
          <w:rFonts w:asciiTheme="minorHAnsi" w:eastAsia="Times New Roman" w:hAnsiTheme="minorHAnsi" w:cstheme="minorHAnsi"/>
          <w:color w:val="000000"/>
        </w:rPr>
        <w:t xml:space="preserve">sign a </w:t>
      </w:r>
      <w:r w:rsidR="005412CA">
        <w:rPr>
          <w:rFonts w:asciiTheme="minorHAnsi" w:eastAsia="Times New Roman" w:hAnsiTheme="minorHAnsi" w:cstheme="minorHAnsi"/>
          <w:color w:val="000000"/>
        </w:rPr>
        <w:t>consent form which would authorise a GP to turn on the E SCR function for CP.</w:t>
      </w:r>
    </w:p>
    <w:p w14:paraId="0CF0EB46" w14:textId="5B72D704" w:rsidR="005412CA" w:rsidRDefault="0061223F" w:rsidP="00EF2DC7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HP stated that he had emailed out this form to C&amp;H pharmacies – but he did not currently know how many pharmacies had used it.</w:t>
      </w:r>
    </w:p>
    <w:p w14:paraId="5FAFA43F" w14:textId="4CB0ECC5" w:rsidR="0061223F" w:rsidRPr="00FF6EA8" w:rsidRDefault="007924A5" w:rsidP="00EF2DC7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The members agreed </w:t>
      </w:r>
      <w:r w:rsidR="007D7BC9">
        <w:rPr>
          <w:rFonts w:asciiTheme="minorHAnsi" w:eastAsia="Times New Roman" w:hAnsiTheme="minorHAnsi" w:cstheme="minorHAnsi"/>
          <w:color w:val="000000"/>
        </w:rPr>
        <w:t xml:space="preserve">for HP </w:t>
      </w:r>
      <w:r w:rsidR="00804C1E">
        <w:rPr>
          <w:rFonts w:asciiTheme="minorHAnsi" w:eastAsia="Times New Roman" w:hAnsiTheme="minorHAnsi" w:cstheme="minorHAnsi"/>
          <w:color w:val="000000"/>
        </w:rPr>
        <w:t xml:space="preserve">to ask </w:t>
      </w:r>
      <w:r w:rsidR="000F437B">
        <w:rPr>
          <w:rFonts w:asciiTheme="minorHAnsi" w:eastAsia="Times New Roman" w:hAnsiTheme="minorHAnsi" w:cstheme="minorHAnsi"/>
          <w:color w:val="000000"/>
        </w:rPr>
        <w:t xml:space="preserve">C&amp;H Pharmacies to ask their patients to sign this consent form to </w:t>
      </w:r>
      <w:r w:rsidR="007D7BC9">
        <w:rPr>
          <w:rFonts w:asciiTheme="minorHAnsi" w:eastAsia="Times New Roman" w:hAnsiTheme="minorHAnsi" w:cstheme="minorHAnsi"/>
          <w:color w:val="000000"/>
        </w:rPr>
        <w:t>then</w:t>
      </w:r>
      <w:r w:rsidR="000F437B">
        <w:rPr>
          <w:rFonts w:asciiTheme="minorHAnsi" w:eastAsia="Times New Roman" w:hAnsiTheme="minorHAnsi" w:cstheme="minorHAnsi"/>
          <w:color w:val="000000"/>
        </w:rPr>
        <w:t xml:space="preserve"> </w:t>
      </w:r>
      <w:r w:rsidR="007D7BC9">
        <w:rPr>
          <w:rFonts w:asciiTheme="minorHAnsi" w:eastAsia="Times New Roman" w:hAnsiTheme="minorHAnsi" w:cstheme="minorHAnsi"/>
          <w:color w:val="000000"/>
        </w:rPr>
        <w:t xml:space="preserve">authorise </w:t>
      </w:r>
      <w:r w:rsidR="000F437B">
        <w:rPr>
          <w:rFonts w:asciiTheme="minorHAnsi" w:eastAsia="Times New Roman" w:hAnsiTheme="minorHAnsi" w:cstheme="minorHAnsi"/>
          <w:color w:val="000000"/>
        </w:rPr>
        <w:t>the</w:t>
      </w:r>
      <w:r w:rsidR="007D7BC9">
        <w:rPr>
          <w:rFonts w:asciiTheme="minorHAnsi" w:eastAsia="Times New Roman" w:hAnsiTheme="minorHAnsi" w:cstheme="minorHAnsi"/>
          <w:color w:val="000000"/>
        </w:rPr>
        <w:t>ir</w:t>
      </w:r>
      <w:r w:rsidR="000F437B">
        <w:rPr>
          <w:rFonts w:asciiTheme="minorHAnsi" w:eastAsia="Times New Roman" w:hAnsiTheme="minorHAnsi" w:cstheme="minorHAnsi"/>
          <w:color w:val="000000"/>
        </w:rPr>
        <w:t xml:space="preserve"> local GPs to turn on E SCR</w:t>
      </w:r>
      <w:r w:rsidR="007D7BC9">
        <w:rPr>
          <w:rFonts w:asciiTheme="minorHAnsi" w:eastAsia="Times New Roman" w:hAnsiTheme="minorHAnsi" w:cstheme="minorHAnsi"/>
          <w:color w:val="000000"/>
        </w:rPr>
        <w:t xml:space="preserve"> for these individual patients.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768"/>
        <w:gridCol w:w="1266"/>
        <w:gridCol w:w="1218"/>
      </w:tblGrid>
      <w:tr w:rsidR="00804C1E" w:rsidRPr="001A67B9" w14:paraId="7324FDD4" w14:textId="77777777" w:rsidTr="00843964">
        <w:tc>
          <w:tcPr>
            <w:tcW w:w="1003" w:type="dxa"/>
          </w:tcPr>
          <w:p w14:paraId="19BF647F" w14:textId="77777777" w:rsidR="00804C1E" w:rsidRPr="001A67B9" w:rsidRDefault="00804C1E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850" w:type="dxa"/>
          </w:tcPr>
          <w:p w14:paraId="5E7F141B" w14:textId="77777777" w:rsidR="00804C1E" w:rsidRPr="001A67B9" w:rsidRDefault="00804C1E" w:rsidP="00843964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278" w:type="dxa"/>
          </w:tcPr>
          <w:p w14:paraId="4C3343F2" w14:textId="77777777" w:rsidR="00804C1E" w:rsidRPr="001A67B9" w:rsidRDefault="00804C1E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27" w:type="dxa"/>
          </w:tcPr>
          <w:p w14:paraId="65C28995" w14:textId="77777777" w:rsidR="00804C1E" w:rsidRPr="001A67B9" w:rsidRDefault="00804C1E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804C1E" w:rsidRPr="001A67B9" w14:paraId="0B5E4070" w14:textId="77777777" w:rsidTr="00843964">
        <w:tc>
          <w:tcPr>
            <w:tcW w:w="1003" w:type="dxa"/>
          </w:tcPr>
          <w:p w14:paraId="6D2AB303" w14:textId="15C2409C" w:rsidR="00804C1E" w:rsidRDefault="005B1B19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  <w:p w14:paraId="1A2263D1" w14:textId="77777777" w:rsidR="00804C1E" w:rsidRPr="001A67B9" w:rsidRDefault="00804C1E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previous</w:t>
            </w:r>
          </w:p>
        </w:tc>
        <w:tc>
          <w:tcPr>
            <w:tcW w:w="4850" w:type="dxa"/>
          </w:tcPr>
          <w:p w14:paraId="345C07CB" w14:textId="251313D6" w:rsidR="00804C1E" w:rsidRPr="001A67B9" w:rsidRDefault="00804C1E" w:rsidP="00843964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</w:rPr>
              <w:t xml:space="preserve">To send out </w:t>
            </w:r>
            <w:r w:rsidR="000F437B">
              <w:rPr>
                <w:rFonts w:asciiTheme="minorHAnsi" w:hAnsiTheme="minorHAnsi" w:cstheme="minorHAnsi"/>
                <w:b/>
              </w:rPr>
              <w:t>enhanced SCR access consent form</w:t>
            </w:r>
            <w:r w:rsidR="007D7BC9">
              <w:rPr>
                <w:rFonts w:asciiTheme="minorHAnsi" w:hAnsiTheme="minorHAnsi" w:cstheme="minorHAnsi"/>
                <w:b/>
              </w:rPr>
              <w:t xml:space="preserve"> to all C&amp;H pharmacies.</w:t>
            </w:r>
          </w:p>
        </w:tc>
        <w:tc>
          <w:tcPr>
            <w:tcW w:w="1278" w:type="dxa"/>
          </w:tcPr>
          <w:p w14:paraId="49A3B96F" w14:textId="77777777" w:rsidR="00804C1E" w:rsidRPr="001A67B9" w:rsidRDefault="00804C1E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27" w:type="dxa"/>
          </w:tcPr>
          <w:p w14:paraId="290DA421" w14:textId="77777777" w:rsidR="00804C1E" w:rsidRPr="001A67B9" w:rsidRDefault="00804C1E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D63F1E5" w14:textId="67AD5F89" w:rsidR="00FF6EA8" w:rsidRDefault="007D7BC9" w:rsidP="00723E0A">
      <w:pPr>
        <w:spacing w:after="0"/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KS </w:t>
      </w:r>
      <w:r w:rsidR="00931FAF">
        <w:rPr>
          <w:rFonts w:asciiTheme="minorHAnsi" w:eastAsia="Times New Roman" w:hAnsiTheme="minorHAnsi" w:cstheme="minorHAnsi"/>
          <w:color w:val="000000"/>
        </w:rPr>
        <w:t xml:space="preserve">stated that when his locums had been using the </w:t>
      </w:r>
      <w:r w:rsidR="00AA1571">
        <w:rPr>
          <w:rFonts w:asciiTheme="minorHAnsi" w:eastAsia="Times New Roman" w:hAnsiTheme="minorHAnsi" w:cstheme="minorHAnsi"/>
          <w:color w:val="000000"/>
        </w:rPr>
        <w:t>SCRs, then these views were not contributing to his total number of views for his pharmacy.</w:t>
      </w:r>
    </w:p>
    <w:p w14:paraId="0136E67C" w14:textId="74701EDE" w:rsidR="00AA1571" w:rsidRDefault="00AA1571" w:rsidP="00723E0A">
      <w:pPr>
        <w:spacing w:after="0"/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SE suggested that this was due to the different roles on their smart cards.</w:t>
      </w:r>
    </w:p>
    <w:p w14:paraId="2A9C74D0" w14:textId="4D4C72E8" w:rsidR="00AA1571" w:rsidRDefault="00AA1571" w:rsidP="00723E0A">
      <w:pPr>
        <w:spacing w:after="0"/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HP asked </w:t>
      </w:r>
      <w:r w:rsidR="00E135E4">
        <w:rPr>
          <w:rFonts w:asciiTheme="minorHAnsi" w:eastAsia="Times New Roman" w:hAnsiTheme="minorHAnsi" w:cstheme="minorHAnsi"/>
          <w:color w:val="000000"/>
        </w:rPr>
        <w:t>K</w:t>
      </w:r>
      <w:r>
        <w:rPr>
          <w:rFonts w:asciiTheme="minorHAnsi" w:eastAsia="Times New Roman" w:hAnsiTheme="minorHAnsi" w:cstheme="minorHAnsi"/>
          <w:color w:val="000000"/>
        </w:rPr>
        <w:t xml:space="preserve">S </w:t>
      </w:r>
      <w:r w:rsidR="00B248CA">
        <w:rPr>
          <w:rFonts w:asciiTheme="minorHAnsi" w:eastAsia="Times New Roman" w:hAnsiTheme="minorHAnsi" w:cstheme="minorHAnsi"/>
          <w:color w:val="000000"/>
        </w:rPr>
        <w:t xml:space="preserve">to </w:t>
      </w:r>
      <w:r w:rsidR="00E135E4">
        <w:rPr>
          <w:rFonts w:asciiTheme="minorHAnsi" w:eastAsia="Times New Roman" w:hAnsiTheme="minorHAnsi" w:cstheme="minorHAnsi"/>
          <w:color w:val="000000"/>
        </w:rPr>
        <w:t>email him the details on this instance.</w:t>
      </w:r>
    </w:p>
    <w:p w14:paraId="69839A9A" w14:textId="5F965A69" w:rsidR="00FF3A99" w:rsidRDefault="00FF3A99" w:rsidP="00F20C1E">
      <w:pPr>
        <w:spacing w:after="0"/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SE stated that the “FFF” role should </w:t>
      </w:r>
      <w:r w:rsidR="00743E3D">
        <w:rPr>
          <w:rFonts w:asciiTheme="minorHAnsi" w:eastAsia="Times New Roman" w:hAnsiTheme="minorHAnsi" w:cstheme="minorHAnsi"/>
          <w:color w:val="000000"/>
        </w:rPr>
        <w:t>be used by a locum’s smart cards for the SCR views to contribute to the Pharmac</w:t>
      </w:r>
      <w:r w:rsidR="006F2EFF">
        <w:rPr>
          <w:rFonts w:asciiTheme="minorHAnsi" w:eastAsia="Times New Roman" w:hAnsiTheme="minorHAnsi" w:cstheme="minorHAnsi"/>
          <w:color w:val="000000"/>
        </w:rPr>
        <w:t>y’s overall views.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768"/>
        <w:gridCol w:w="1266"/>
        <w:gridCol w:w="1218"/>
      </w:tblGrid>
      <w:tr w:rsidR="00E135E4" w:rsidRPr="001A67B9" w14:paraId="23DD7B4D" w14:textId="77777777" w:rsidTr="00843964">
        <w:tc>
          <w:tcPr>
            <w:tcW w:w="1003" w:type="dxa"/>
          </w:tcPr>
          <w:p w14:paraId="6A049E7C" w14:textId="77777777" w:rsidR="00E135E4" w:rsidRPr="001A67B9" w:rsidRDefault="00E135E4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850" w:type="dxa"/>
          </w:tcPr>
          <w:p w14:paraId="4E40EC43" w14:textId="77777777" w:rsidR="00E135E4" w:rsidRPr="001A67B9" w:rsidRDefault="00E135E4" w:rsidP="00843964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278" w:type="dxa"/>
          </w:tcPr>
          <w:p w14:paraId="2BB4B1CA" w14:textId="77777777" w:rsidR="00E135E4" w:rsidRPr="001A67B9" w:rsidRDefault="00E135E4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27" w:type="dxa"/>
          </w:tcPr>
          <w:p w14:paraId="4E1557FE" w14:textId="77777777" w:rsidR="00E135E4" w:rsidRPr="001A67B9" w:rsidRDefault="00E135E4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135E4" w:rsidRPr="001A67B9" w14:paraId="2F832026" w14:textId="77777777" w:rsidTr="00843964">
        <w:tc>
          <w:tcPr>
            <w:tcW w:w="1003" w:type="dxa"/>
          </w:tcPr>
          <w:p w14:paraId="02CFEC27" w14:textId="14FA98AA" w:rsidR="00E135E4" w:rsidRDefault="005B1B19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135E4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7DA349F7" w14:textId="77777777" w:rsidR="00E135E4" w:rsidRPr="001A67B9" w:rsidRDefault="00E135E4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previous</w:t>
            </w:r>
          </w:p>
        </w:tc>
        <w:tc>
          <w:tcPr>
            <w:tcW w:w="4850" w:type="dxa"/>
          </w:tcPr>
          <w:p w14:paraId="7C59729A" w14:textId="43B336DC" w:rsidR="00E135E4" w:rsidRPr="001A67B9" w:rsidRDefault="00E135E4" w:rsidP="00843964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</w:rPr>
              <w:t xml:space="preserve">To </w:t>
            </w:r>
            <w:r>
              <w:rPr>
                <w:rFonts w:asciiTheme="minorHAnsi" w:hAnsiTheme="minorHAnsi" w:cstheme="minorHAnsi"/>
                <w:b/>
              </w:rPr>
              <w:t xml:space="preserve">investigate </w:t>
            </w:r>
            <w:r w:rsidR="00FF3A99">
              <w:rPr>
                <w:rFonts w:asciiTheme="minorHAnsi" w:hAnsiTheme="minorHAnsi" w:cstheme="minorHAnsi"/>
                <w:b/>
              </w:rPr>
              <w:t xml:space="preserve">and take up </w:t>
            </w:r>
            <w:r>
              <w:rPr>
                <w:rFonts w:asciiTheme="minorHAnsi" w:hAnsiTheme="minorHAnsi" w:cstheme="minorHAnsi"/>
                <w:b/>
              </w:rPr>
              <w:t xml:space="preserve">KS’s </w:t>
            </w:r>
            <w:r w:rsidR="00FF3A99">
              <w:rPr>
                <w:rFonts w:asciiTheme="minorHAnsi" w:hAnsiTheme="minorHAnsi" w:cstheme="minorHAnsi"/>
                <w:b/>
              </w:rPr>
              <w:t>example</w:t>
            </w:r>
            <w:r>
              <w:rPr>
                <w:rFonts w:asciiTheme="minorHAnsi" w:hAnsiTheme="minorHAnsi" w:cstheme="minorHAnsi"/>
                <w:b/>
              </w:rPr>
              <w:t xml:space="preserve"> of </w:t>
            </w:r>
            <w:r w:rsidR="00FF3A99">
              <w:rPr>
                <w:rFonts w:asciiTheme="minorHAnsi" w:hAnsiTheme="minorHAnsi" w:cstheme="minorHAnsi"/>
                <w:b/>
              </w:rPr>
              <w:t>a locum’s SCR views not contributing to the pharmacy’s total views with PSNC.</w:t>
            </w:r>
          </w:p>
        </w:tc>
        <w:tc>
          <w:tcPr>
            <w:tcW w:w="1278" w:type="dxa"/>
          </w:tcPr>
          <w:p w14:paraId="0E8E880B" w14:textId="77777777" w:rsidR="00E135E4" w:rsidRPr="001A67B9" w:rsidRDefault="00E135E4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27" w:type="dxa"/>
          </w:tcPr>
          <w:p w14:paraId="0D05B87C" w14:textId="77777777" w:rsidR="00E135E4" w:rsidRPr="001A67B9" w:rsidRDefault="00E135E4" w:rsidP="0084396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79461D" w14:textId="04362AC4" w:rsidR="00FD087C" w:rsidRPr="00FD087C" w:rsidRDefault="00FD087C" w:rsidP="00723E0A">
      <w:pPr>
        <w:spacing w:after="0"/>
        <w:ind w:left="720"/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FD087C">
        <w:rPr>
          <w:rFonts w:asciiTheme="minorHAnsi" w:eastAsia="Times New Roman" w:hAnsiTheme="minorHAnsi" w:cstheme="minorHAnsi"/>
          <w:b/>
          <w:color w:val="000000"/>
          <w:u w:val="single"/>
        </w:rPr>
        <w:t>FLU UPDATE</w:t>
      </w:r>
    </w:p>
    <w:p w14:paraId="1D7D4164" w14:textId="42CD744A" w:rsidR="00C746B5" w:rsidRDefault="00473DD6" w:rsidP="007E6541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RR stated that contractors would not have to register for the National flu service.</w:t>
      </w:r>
    </w:p>
    <w:p w14:paraId="5EF30C2E" w14:textId="59B3639B" w:rsidR="00473DD6" w:rsidRPr="003153FD" w:rsidRDefault="00473DD6" w:rsidP="007E6541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422B64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SONAR </w:t>
      </w:r>
      <w:r w:rsidR="00422B64">
        <w:rPr>
          <w:rFonts w:asciiTheme="minorHAnsi" w:hAnsiTheme="minorHAnsi" w:cstheme="minorHAnsi"/>
        </w:rPr>
        <w:t xml:space="preserve">online platform </w:t>
      </w:r>
      <w:r>
        <w:rPr>
          <w:rFonts w:asciiTheme="minorHAnsi" w:hAnsiTheme="minorHAnsi" w:cstheme="minorHAnsi"/>
        </w:rPr>
        <w:t xml:space="preserve">will be used </w:t>
      </w:r>
      <w:r w:rsidR="00422B64">
        <w:rPr>
          <w:rFonts w:asciiTheme="minorHAnsi" w:hAnsiTheme="minorHAnsi" w:cstheme="minorHAnsi"/>
        </w:rPr>
        <w:t>for the London flu service.</w:t>
      </w:r>
    </w:p>
    <w:p w14:paraId="4B4F13FE" w14:textId="5BFE0518" w:rsidR="002B3ECB" w:rsidRDefault="00E670B4" w:rsidP="00723E0A">
      <w:pPr>
        <w:spacing w:after="0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RR reminded that contractors would need their own private PGD to carry out the London service.</w:t>
      </w:r>
    </w:p>
    <w:p w14:paraId="3B164AC0" w14:textId="4F32CA74" w:rsidR="005E4E4B" w:rsidRDefault="005E4E4B" w:rsidP="00723E0A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5E4E4B">
        <w:rPr>
          <w:rFonts w:asciiTheme="minorHAnsi" w:hAnsiTheme="minorHAnsi" w:cstheme="minorHAnsi"/>
          <w:b/>
          <w:u w:val="single"/>
        </w:rPr>
        <w:t>DMIRS</w:t>
      </w:r>
      <w:r w:rsidR="00EF2CDC">
        <w:rPr>
          <w:rFonts w:asciiTheme="minorHAnsi" w:hAnsiTheme="minorHAnsi" w:cstheme="minorHAnsi"/>
          <w:b/>
          <w:u w:val="single"/>
        </w:rPr>
        <w:t xml:space="preserve"> &amp; PALIATIVE CARE SERVICE</w:t>
      </w:r>
    </w:p>
    <w:p w14:paraId="697309EB" w14:textId="4AAE2CB2" w:rsidR="005E4E4B" w:rsidRDefault="005E4E4B" w:rsidP="00723E0A">
      <w:pPr>
        <w:spacing w:after="0"/>
        <w:ind w:left="720"/>
        <w:rPr>
          <w:rFonts w:asciiTheme="minorHAnsi" w:hAnsiTheme="minorHAnsi" w:cstheme="minorHAnsi"/>
        </w:rPr>
      </w:pPr>
      <w:r w:rsidRPr="008C4780">
        <w:rPr>
          <w:rFonts w:asciiTheme="minorHAnsi" w:hAnsiTheme="minorHAnsi" w:cstheme="minorHAnsi"/>
        </w:rPr>
        <w:t xml:space="preserve">HP stated that </w:t>
      </w:r>
      <w:r w:rsidR="008C4780" w:rsidRPr="008C4780">
        <w:rPr>
          <w:rFonts w:asciiTheme="minorHAnsi" w:hAnsiTheme="minorHAnsi" w:cstheme="minorHAnsi"/>
        </w:rPr>
        <w:t>the progress on th</w:t>
      </w:r>
      <w:r w:rsidR="00EF2CDC">
        <w:rPr>
          <w:rFonts w:asciiTheme="minorHAnsi" w:hAnsiTheme="minorHAnsi" w:cstheme="minorHAnsi"/>
        </w:rPr>
        <w:t>ese</w:t>
      </w:r>
      <w:r w:rsidR="008C4780" w:rsidRPr="008C4780">
        <w:rPr>
          <w:rFonts w:asciiTheme="minorHAnsi" w:hAnsiTheme="minorHAnsi" w:cstheme="minorHAnsi"/>
        </w:rPr>
        <w:t xml:space="preserve"> service</w:t>
      </w:r>
      <w:r w:rsidR="00EF2CDC">
        <w:rPr>
          <w:rFonts w:asciiTheme="minorHAnsi" w:hAnsiTheme="minorHAnsi" w:cstheme="minorHAnsi"/>
        </w:rPr>
        <w:t>s</w:t>
      </w:r>
      <w:r w:rsidR="008C4780" w:rsidRPr="008C4780">
        <w:rPr>
          <w:rFonts w:asciiTheme="minorHAnsi" w:hAnsiTheme="minorHAnsi" w:cstheme="minorHAnsi"/>
        </w:rPr>
        <w:t xml:space="preserve"> is running behind schedule.</w:t>
      </w:r>
    </w:p>
    <w:p w14:paraId="53595545" w14:textId="18DC7194" w:rsidR="00E670B4" w:rsidRPr="005E4E4B" w:rsidRDefault="005E4E4B" w:rsidP="00EF2CDC">
      <w:pPr>
        <w:spacing w:after="0"/>
        <w:ind w:firstLine="720"/>
        <w:rPr>
          <w:rFonts w:asciiTheme="minorHAnsi" w:hAnsiTheme="minorHAnsi" w:cstheme="minorHAnsi"/>
          <w:b/>
          <w:caps/>
          <w:u w:val="single"/>
        </w:rPr>
      </w:pPr>
      <w:r w:rsidRPr="005E4E4B">
        <w:rPr>
          <w:rFonts w:asciiTheme="minorHAnsi" w:hAnsiTheme="minorHAnsi" w:cstheme="minorHAnsi"/>
          <w:b/>
          <w:caps/>
          <w:u w:val="single"/>
        </w:rPr>
        <w:t>Market Entry</w:t>
      </w:r>
    </w:p>
    <w:p w14:paraId="0FC1A3B3" w14:textId="662B0AB7" w:rsidR="00422B64" w:rsidRDefault="00EF2CDC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a Boots pharmacy has applied for a minor relocated </w:t>
      </w:r>
      <w:r w:rsidR="008818B8">
        <w:rPr>
          <w:rFonts w:asciiTheme="minorHAnsi" w:hAnsiTheme="minorHAnsi" w:cstheme="minorHAnsi"/>
        </w:rPr>
        <w:t>– but this branch is outside the C&amp;H area.</w:t>
      </w:r>
    </w:p>
    <w:p w14:paraId="1C46F210" w14:textId="60D18E2F" w:rsidR="008818B8" w:rsidRDefault="008818B8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 stated that his pharmacy had moved.</w:t>
      </w:r>
      <w:r w:rsidR="00BA307A">
        <w:rPr>
          <w:rFonts w:asciiTheme="minorHAnsi" w:hAnsiTheme="minorHAnsi" w:cstheme="minorHAnsi"/>
        </w:rPr>
        <w:t xml:space="preserve"> KS added that the Market Entry team are aware of this.</w:t>
      </w:r>
    </w:p>
    <w:p w14:paraId="5C07F229" w14:textId="77777777" w:rsidR="005B1B19" w:rsidRDefault="005B1B19" w:rsidP="00723E0A">
      <w:pPr>
        <w:spacing w:after="0"/>
        <w:ind w:left="720"/>
        <w:rPr>
          <w:rFonts w:asciiTheme="minorHAnsi" w:hAnsiTheme="minorHAnsi" w:cstheme="minorHAnsi"/>
          <w:b/>
          <w:u w:val="single"/>
        </w:rPr>
      </w:pPr>
    </w:p>
    <w:p w14:paraId="624883E7" w14:textId="6B73FEEE" w:rsidR="00BA307A" w:rsidRDefault="00732B0C" w:rsidP="00723E0A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732B0C">
        <w:rPr>
          <w:rFonts w:asciiTheme="minorHAnsi" w:hAnsiTheme="minorHAnsi" w:cstheme="minorHAnsi"/>
          <w:b/>
          <w:u w:val="single"/>
        </w:rPr>
        <w:lastRenderedPageBreak/>
        <w:t xml:space="preserve">QUALITY PAYMENTS </w:t>
      </w:r>
      <w:r>
        <w:rPr>
          <w:rFonts w:asciiTheme="minorHAnsi" w:hAnsiTheme="minorHAnsi" w:cstheme="minorHAnsi"/>
          <w:b/>
          <w:u w:val="single"/>
        </w:rPr>
        <w:t>–</w:t>
      </w:r>
      <w:r w:rsidRPr="00732B0C">
        <w:rPr>
          <w:rFonts w:asciiTheme="minorHAnsi" w:hAnsiTheme="minorHAnsi" w:cstheme="minorHAnsi"/>
          <w:b/>
          <w:u w:val="single"/>
        </w:rPr>
        <w:t xml:space="preserve"> UPDATE</w:t>
      </w:r>
    </w:p>
    <w:p w14:paraId="663256A4" w14:textId="77777777" w:rsidR="0012440B" w:rsidRDefault="00732B0C" w:rsidP="00723E0A">
      <w:pPr>
        <w:spacing w:after="0"/>
        <w:ind w:left="720"/>
        <w:rPr>
          <w:rFonts w:asciiTheme="minorHAnsi" w:hAnsiTheme="minorHAnsi" w:cstheme="minorHAnsi"/>
        </w:rPr>
      </w:pPr>
      <w:r w:rsidRPr="00732B0C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P stated that all </w:t>
      </w:r>
      <w:r w:rsidR="00A25F1D">
        <w:rPr>
          <w:rFonts w:asciiTheme="minorHAnsi" w:hAnsiTheme="minorHAnsi" w:cstheme="minorHAnsi"/>
        </w:rPr>
        <w:t>contractors should have got paid for this, and the amount was approx. £3600.</w:t>
      </w:r>
      <w:r w:rsidR="00D577E8">
        <w:rPr>
          <w:rFonts w:asciiTheme="minorHAnsi" w:hAnsiTheme="minorHAnsi" w:cstheme="minorHAnsi"/>
        </w:rPr>
        <w:t xml:space="preserve"> HP added that the data for the la</w:t>
      </w:r>
      <w:r w:rsidR="00E327EA">
        <w:rPr>
          <w:rFonts w:asciiTheme="minorHAnsi" w:hAnsiTheme="minorHAnsi" w:cstheme="minorHAnsi"/>
        </w:rPr>
        <w:t>test</w:t>
      </w:r>
      <w:r w:rsidR="00D577E8">
        <w:rPr>
          <w:rFonts w:asciiTheme="minorHAnsi" w:hAnsiTheme="minorHAnsi" w:cstheme="minorHAnsi"/>
        </w:rPr>
        <w:t xml:space="preserve"> </w:t>
      </w:r>
      <w:r w:rsidR="00E327EA">
        <w:rPr>
          <w:rFonts w:asciiTheme="minorHAnsi" w:hAnsiTheme="minorHAnsi" w:cstheme="minorHAnsi"/>
        </w:rPr>
        <w:t>s</w:t>
      </w:r>
      <w:r w:rsidR="00D577E8">
        <w:rPr>
          <w:rFonts w:asciiTheme="minorHAnsi" w:hAnsiTheme="minorHAnsi" w:cstheme="minorHAnsi"/>
        </w:rPr>
        <w:t>et of quality payments</w:t>
      </w:r>
      <w:r w:rsidR="00E327EA">
        <w:rPr>
          <w:rFonts w:asciiTheme="minorHAnsi" w:hAnsiTheme="minorHAnsi" w:cstheme="minorHAnsi"/>
        </w:rPr>
        <w:t xml:space="preserve"> will not be readily available </w:t>
      </w:r>
      <w:r w:rsidR="0012440B">
        <w:rPr>
          <w:rFonts w:asciiTheme="minorHAnsi" w:hAnsiTheme="minorHAnsi" w:cstheme="minorHAnsi"/>
        </w:rPr>
        <w:t>for three months.</w:t>
      </w:r>
    </w:p>
    <w:p w14:paraId="4D60DF0F" w14:textId="762D9C49" w:rsidR="00732B0C" w:rsidRDefault="00D577E8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95C83A0" w14:textId="73172A08" w:rsidR="00910F95" w:rsidRDefault="005B1B19" w:rsidP="00910F95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5</w:t>
      </w:r>
      <w:r w:rsidR="00910F95" w:rsidRPr="001A67B9">
        <w:rPr>
          <w:rFonts w:asciiTheme="minorHAnsi" w:hAnsiTheme="minorHAnsi" w:cstheme="minorHAnsi"/>
          <w:b/>
        </w:rPr>
        <w:t>.</w:t>
      </w:r>
      <w:r w:rsidR="00910F95" w:rsidRPr="001A67B9">
        <w:rPr>
          <w:rFonts w:asciiTheme="minorHAnsi" w:hAnsiTheme="minorHAnsi" w:cstheme="minorHAnsi"/>
          <w:b/>
        </w:rPr>
        <w:tab/>
      </w:r>
      <w:r w:rsidR="00910F95">
        <w:rPr>
          <w:rFonts w:asciiTheme="minorHAnsi" w:hAnsiTheme="minorHAnsi" w:cstheme="minorHAnsi"/>
          <w:b/>
          <w:caps/>
          <w:u w:val="double"/>
        </w:rPr>
        <w:t>ccg – updates</w:t>
      </w:r>
    </w:p>
    <w:p w14:paraId="62FFDCCF" w14:textId="77AF036F" w:rsidR="00910F95" w:rsidRPr="0041629F" w:rsidRDefault="00910F95" w:rsidP="00910F95">
      <w:pPr>
        <w:spacing w:after="0"/>
        <w:rPr>
          <w:rFonts w:asciiTheme="minorHAnsi" w:hAnsiTheme="minorHAnsi" w:cstheme="minorHAnsi"/>
          <w:b/>
          <w:caps/>
          <w:highlight w:val="cyan"/>
          <w:u w:val="single"/>
        </w:rPr>
      </w:pPr>
      <w:r w:rsidRPr="00910F95">
        <w:rPr>
          <w:rFonts w:asciiTheme="minorHAnsi" w:hAnsiTheme="minorHAnsi" w:cstheme="minorHAnsi"/>
          <w:b/>
        </w:rPr>
        <w:tab/>
      </w:r>
      <w:r w:rsidR="00864CC2" w:rsidRPr="008A1E1D">
        <w:rPr>
          <w:rFonts w:asciiTheme="minorHAnsi" w:hAnsiTheme="minorHAnsi" w:cstheme="minorHAnsi"/>
          <w:b/>
          <w:caps/>
          <w:u w:val="single"/>
        </w:rPr>
        <w:t>neighbourhoods</w:t>
      </w:r>
    </w:p>
    <w:p w14:paraId="607AE773" w14:textId="0B4F6C8E" w:rsidR="005F0362" w:rsidRDefault="00A05E60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41629F">
        <w:rPr>
          <w:rFonts w:asciiTheme="minorHAnsi" w:hAnsiTheme="minorHAnsi" w:cstheme="minorHAnsi"/>
        </w:rPr>
        <w:t xml:space="preserve">the more patient facing work that </w:t>
      </w:r>
      <w:r w:rsidR="00310902">
        <w:rPr>
          <w:rFonts w:asciiTheme="minorHAnsi" w:hAnsiTheme="minorHAnsi" w:cstheme="minorHAnsi"/>
        </w:rPr>
        <w:t>CP can do</w:t>
      </w:r>
      <w:r w:rsidR="0013700E">
        <w:rPr>
          <w:rFonts w:asciiTheme="minorHAnsi" w:hAnsiTheme="minorHAnsi" w:cstheme="minorHAnsi"/>
        </w:rPr>
        <w:t xml:space="preserve"> and develop</w:t>
      </w:r>
      <w:r w:rsidR="00B96DA2">
        <w:rPr>
          <w:rFonts w:asciiTheme="minorHAnsi" w:hAnsiTheme="minorHAnsi" w:cstheme="minorHAnsi"/>
        </w:rPr>
        <w:t xml:space="preserve"> the better.</w:t>
      </w:r>
      <w:r w:rsidR="0041629F">
        <w:rPr>
          <w:rFonts w:asciiTheme="minorHAnsi" w:hAnsiTheme="minorHAnsi" w:cstheme="minorHAnsi"/>
        </w:rPr>
        <w:t xml:space="preserve"> </w:t>
      </w:r>
    </w:p>
    <w:p w14:paraId="3D3928FF" w14:textId="0DCB2D57" w:rsidR="00442BDC" w:rsidRDefault="00AF785E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suggested that the existing four quadrant leads could </w:t>
      </w:r>
      <w:r w:rsidR="00F23DC9">
        <w:rPr>
          <w:rFonts w:asciiTheme="minorHAnsi" w:hAnsiTheme="minorHAnsi" w:cstheme="minorHAnsi"/>
        </w:rPr>
        <w:t>attend the eight neighbourhood meetings.</w:t>
      </w:r>
    </w:p>
    <w:p w14:paraId="71EC977F" w14:textId="3CD3755C" w:rsidR="009354A3" w:rsidRDefault="00043A3A" w:rsidP="008A1E1D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and HP suggested that non LPC pharmacists should be approached </w:t>
      </w:r>
      <w:r w:rsidR="008A08DB">
        <w:rPr>
          <w:rFonts w:asciiTheme="minorHAnsi" w:hAnsiTheme="minorHAnsi" w:cstheme="minorHAnsi"/>
        </w:rPr>
        <w:t xml:space="preserve">to attend these meetings – and they should be upskilled to </w:t>
      </w:r>
      <w:r w:rsidR="006E4C63">
        <w:rPr>
          <w:rFonts w:asciiTheme="minorHAnsi" w:hAnsiTheme="minorHAnsi" w:cstheme="minorHAnsi"/>
        </w:rPr>
        <w:t>appropriately represent the LPC at these meetings.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847"/>
        <w:gridCol w:w="1278"/>
        <w:gridCol w:w="1127"/>
      </w:tblGrid>
      <w:tr w:rsidR="009354A3" w:rsidRPr="001A67B9" w14:paraId="1ABB782A" w14:textId="77777777" w:rsidTr="006E5C97">
        <w:tc>
          <w:tcPr>
            <w:tcW w:w="1003" w:type="dxa"/>
          </w:tcPr>
          <w:p w14:paraId="432FA1E2" w14:textId="77777777" w:rsidR="009354A3" w:rsidRPr="009354A3" w:rsidRDefault="009354A3" w:rsidP="006E5C97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54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 no.</w:t>
            </w:r>
          </w:p>
        </w:tc>
        <w:tc>
          <w:tcPr>
            <w:tcW w:w="4850" w:type="dxa"/>
          </w:tcPr>
          <w:p w14:paraId="15622788" w14:textId="77777777" w:rsidR="009354A3" w:rsidRPr="009354A3" w:rsidRDefault="009354A3" w:rsidP="006E5C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4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278" w:type="dxa"/>
          </w:tcPr>
          <w:p w14:paraId="71934A5F" w14:textId="77777777" w:rsidR="009354A3" w:rsidRPr="009354A3" w:rsidRDefault="009354A3" w:rsidP="006E5C97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54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Who to action</w:t>
            </w:r>
          </w:p>
        </w:tc>
        <w:tc>
          <w:tcPr>
            <w:tcW w:w="1127" w:type="dxa"/>
          </w:tcPr>
          <w:p w14:paraId="3A9900AB" w14:textId="77777777" w:rsidR="009354A3" w:rsidRPr="009354A3" w:rsidRDefault="009354A3" w:rsidP="006E5C97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54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Completed</w:t>
            </w:r>
          </w:p>
        </w:tc>
      </w:tr>
      <w:tr w:rsidR="009354A3" w:rsidRPr="001A67B9" w14:paraId="7615CD8F" w14:textId="77777777" w:rsidTr="006E5C97">
        <w:tc>
          <w:tcPr>
            <w:tcW w:w="1003" w:type="dxa"/>
          </w:tcPr>
          <w:p w14:paraId="24FDA725" w14:textId="68FB200E" w:rsidR="009354A3" w:rsidRDefault="005B1B19" w:rsidP="006E5C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  <w:p w14:paraId="3201FFA6" w14:textId="77777777" w:rsidR="009354A3" w:rsidRPr="001A67B9" w:rsidRDefault="009354A3" w:rsidP="006E5C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previous</w:t>
            </w:r>
          </w:p>
        </w:tc>
        <w:tc>
          <w:tcPr>
            <w:tcW w:w="4850" w:type="dxa"/>
          </w:tcPr>
          <w:p w14:paraId="11B9488B" w14:textId="3CCF9DE8" w:rsidR="009354A3" w:rsidRPr="001A67B9" w:rsidRDefault="009354A3" w:rsidP="006E5C97">
            <w:pPr>
              <w:rPr>
                <w:rFonts w:asciiTheme="minorHAnsi" w:hAnsiTheme="minorHAnsi" w:cstheme="minorHAnsi"/>
                <w:b/>
              </w:rPr>
            </w:pPr>
            <w:r w:rsidRPr="001A67B9">
              <w:rPr>
                <w:rFonts w:asciiTheme="minorHAnsi" w:hAnsiTheme="minorHAnsi" w:cstheme="minorHAnsi"/>
                <w:b/>
              </w:rPr>
              <w:t xml:space="preserve">To </w:t>
            </w:r>
            <w:r>
              <w:rPr>
                <w:rFonts w:asciiTheme="minorHAnsi" w:hAnsiTheme="minorHAnsi" w:cstheme="minorHAnsi"/>
                <w:b/>
              </w:rPr>
              <w:t xml:space="preserve">send out </w:t>
            </w:r>
            <w:r w:rsidR="00EE4456">
              <w:rPr>
                <w:rFonts w:asciiTheme="minorHAnsi" w:hAnsiTheme="minorHAnsi" w:cstheme="minorHAnsi"/>
                <w:b/>
              </w:rPr>
              <w:t>invitations to pharmacists who work in the eight neighbourhood areas to volunteer to attend neighbourhood meetings on behalf of the LPC.</w:t>
            </w:r>
          </w:p>
        </w:tc>
        <w:tc>
          <w:tcPr>
            <w:tcW w:w="1278" w:type="dxa"/>
          </w:tcPr>
          <w:p w14:paraId="0C20A9AE" w14:textId="77777777" w:rsidR="009354A3" w:rsidRPr="001A67B9" w:rsidRDefault="009354A3" w:rsidP="006E5C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27" w:type="dxa"/>
          </w:tcPr>
          <w:p w14:paraId="5C1A3FFE" w14:textId="77777777" w:rsidR="009354A3" w:rsidRPr="001A67B9" w:rsidRDefault="009354A3" w:rsidP="006E5C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5531782" w14:textId="5BF2D01F" w:rsidR="00AC79F5" w:rsidRPr="00AC79F5" w:rsidRDefault="00AC79F5" w:rsidP="00723E0A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AC79F5">
        <w:rPr>
          <w:rFonts w:asciiTheme="minorHAnsi" w:hAnsiTheme="minorHAnsi" w:cstheme="minorHAnsi"/>
          <w:b/>
          <w:u w:val="single"/>
        </w:rPr>
        <w:t>CANCER AWARENESS PILOT</w:t>
      </w:r>
    </w:p>
    <w:p w14:paraId="1F14EB56" w14:textId="5ADA8D83" w:rsidR="00AC79F5" w:rsidRDefault="007D1D3C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highlighted the following points:</w:t>
      </w:r>
    </w:p>
    <w:p w14:paraId="0D73CA03" w14:textId="6C59260E" w:rsidR="007D1D3C" w:rsidRDefault="007D1D3C" w:rsidP="007D1D3C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data for this pilot has been collated.</w:t>
      </w:r>
    </w:p>
    <w:p w14:paraId="66902BD0" w14:textId="257DF045" w:rsidR="00805BA6" w:rsidRDefault="007D1D3C" w:rsidP="007D1D3C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Jenny </w:t>
      </w:r>
      <w:r w:rsidR="00805BA6">
        <w:rPr>
          <w:rFonts w:asciiTheme="minorHAnsi" w:hAnsiTheme="minorHAnsi" w:cstheme="minorHAnsi"/>
        </w:rPr>
        <w:t>from Cancer Research is leaving and will pass her work on to Sue M</w:t>
      </w:r>
      <w:r w:rsidR="003A6325">
        <w:rPr>
          <w:rFonts w:asciiTheme="minorHAnsi" w:hAnsiTheme="minorHAnsi" w:cstheme="minorHAnsi"/>
        </w:rPr>
        <w:t>aughn</w:t>
      </w:r>
      <w:bookmarkStart w:id="2" w:name="_GoBack"/>
      <w:bookmarkEnd w:id="2"/>
      <w:r w:rsidR="00805BA6">
        <w:rPr>
          <w:rFonts w:asciiTheme="minorHAnsi" w:hAnsiTheme="minorHAnsi" w:cstheme="minorHAnsi"/>
        </w:rPr>
        <w:t xml:space="preserve"> – who will produce a report on this.</w:t>
      </w:r>
    </w:p>
    <w:p w14:paraId="7AF250E0" w14:textId="3F1B441B" w:rsidR="005335F8" w:rsidRDefault="00805BA6" w:rsidP="007D1D3C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participating pharmacies have been paid</w:t>
      </w:r>
      <w:r w:rsidR="002107AC">
        <w:rPr>
          <w:rFonts w:asciiTheme="minorHAnsi" w:hAnsiTheme="minorHAnsi" w:cstheme="minorHAnsi"/>
        </w:rPr>
        <w:t xml:space="preserve"> by cheques.</w:t>
      </w:r>
    </w:p>
    <w:p w14:paraId="4E59AB0D" w14:textId="03356880" w:rsidR="006E4C63" w:rsidRDefault="005335F8" w:rsidP="001D149F">
      <w:pPr>
        <w:spacing w:after="0"/>
        <w:ind w:firstLine="720"/>
        <w:rPr>
          <w:rFonts w:asciiTheme="minorHAnsi" w:hAnsiTheme="minorHAnsi" w:cstheme="minorHAnsi"/>
        </w:rPr>
      </w:pPr>
      <w:r w:rsidRPr="005335F8">
        <w:rPr>
          <w:rFonts w:asciiTheme="minorHAnsi" w:hAnsiTheme="minorHAnsi" w:cstheme="minorHAnsi"/>
        </w:rPr>
        <w:t>RR asked that BACS should be used to pay contractors next time</w:t>
      </w:r>
      <w:r>
        <w:rPr>
          <w:rFonts w:asciiTheme="minorHAnsi" w:hAnsiTheme="minorHAnsi" w:cstheme="minorHAnsi"/>
        </w:rPr>
        <w:t>.</w:t>
      </w:r>
    </w:p>
    <w:p w14:paraId="25BC84AE" w14:textId="1B5F9D06" w:rsidR="00BF1DDD" w:rsidRDefault="00BF1DDD" w:rsidP="00BF1DDD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BF1DDD">
        <w:rPr>
          <w:rFonts w:asciiTheme="minorHAnsi" w:hAnsiTheme="minorHAnsi" w:cstheme="minorHAnsi"/>
          <w:b/>
          <w:caps/>
          <w:u w:val="single"/>
        </w:rPr>
        <w:t xml:space="preserve">Prescribing Program Board </w:t>
      </w:r>
    </w:p>
    <w:p w14:paraId="3E17A14F" w14:textId="716D33F3" w:rsidR="00BF1DDD" w:rsidRDefault="00BF1DDD" w:rsidP="00BF1DDD">
      <w:pPr>
        <w:spacing w:after="0"/>
        <w:ind w:left="720"/>
        <w:rPr>
          <w:rFonts w:asciiTheme="minorHAnsi" w:hAnsiTheme="minorHAnsi" w:cstheme="minorHAnsi"/>
        </w:rPr>
      </w:pPr>
      <w:r w:rsidRPr="00BF1DDD">
        <w:rPr>
          <w:rFonts w:asciiTheme="minorHAnsi" w:hAnsiTheme="minorHAnsi" w:cstheme="minorHAnsi"/>
        </w:rPr>
        <w:t xml:space="preserve">HP reported that </w:t>
      </w:r>
      <w:r w:rsidR="001F73A4">
        <w:rPr>
          <w:rFonts w:asciiTheme="minorHAnsi" w:hAnsiTheme="minorHAnsi" w:cstheme="minorHAnsi"/>
        </w:rPr>
        <w:t xml:space="preserve">the name of this board had changed to </w:t>
      </w:r>
      <w:r w:rsidR="00E96F48" w:rsidRPr="00AC5A16">
        <w:rPr>
          <w:rFonts w:asciiTheme="minorHAnsi" w:hAnsiTheme="minorHAnsi" w:cstheme="minorHAnsi"/>
          <w:b/>
          <w:i/>
        </w:rPr>
        <w:t>“</w:t>
      </w:r>
      <w:r w:rsidR="001F73A4" w:rsidRPr="00AC5A16">
        <w:rPr>
          <w:rFonts w:asciiTheme="minorHAnsi" w:hAnsiTheme="minorHAnsi" w:cstheme="minorHAnsi"/>
          <w:b/>
          <w:i/>
        </w:rPr>
        <w:t>Medicines optimisation and presc</w:t>
      </w:r>
      <w:r w:rsidR="00E96F48" w:rsidRPr="00AC5A16">
        <w:rPr>
          <w:rFonts w:asciiTheme="minorHAnsi" w:hAnsiTheme="minorHAnsi" w:cstheme="minorHAnsi"/>
          <w:b/>
          <w:i/>
        </w:rPr>
        <w:t>ribing committee” (MOPC).</w:t>
      </w:r>
    </w:p>
    <w:p w14:paraId="056EF4A1" w14:textId="70537904" w:rsidR="00E96F48" w:rsidRDefault="00C7434A" w:rsidP="00BF1DDD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added that at the last few meetings the following topics had been discussed:</w:t>
      </w:r>
    </w:p>
    <w:p w14:paraId="4D56722F" w14:textId="55DDA3A0" w:rsidR="00C7434A" w:rsidRDefault="00CC1527" w:rsidP="00C7434A">
      <w:pPr>
        <w:pStyle w:val="ListParagraph"/>
        <w:numPr>
          <w:ilvl w:val="1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decommissioning of the MAS.</w:t>
      </w:r>
    </w:p>
    <w:p w14:paraId="32DB0B0A" w14:textId="01212FF3" w:rsidR="00CC1527" w:rsidRDefault="00CC1527" w:rsidP="00C7434A">
      <w:pPr>
        <w:pStyle w:val="ListParagraph"/>
        <w:numPr>
          <w:ilvl w:val="1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Flu vaccine issues.</w:t>
      </w:r>
    </w:p>
    <w:p w14:paraId="71393DF0" w14:textId="74345CDF" w:rsidR="00CC1527" w:rsidRDefault="00CC1527" w:rsidP="00C7434A">
      <w:pPr>
        <w:pStyle w:val="ListParagraph"/>
        <w:numPr>
          <w:ilvl w:val="1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DMIRS progress.</w:t>
      </w:r>
    </w:p>
    <w:p w14:paraId="17DBBB6B" w14:textId="481F389B" w:rsidR="00CC1527" w:rsidRDefault="00862E1F" w:rsidP="00C7434A">
      <w:pPr>
        <w:pStyle w:val="ListParagraph"/>
        <w:numPr>
          <w:ilvl w:val="1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Branded Generics – HP stated that the LPC would only accept these on a case by case basis.</w:t>
      </w:r>
    </w:p>
    <w:p w14:paraId="70CB6015" w14:textId="61415B4D" w:rsidR="00862E1F" w:rsidRDefault="00C73798" w:rsidP="00C7434A">
      <w:pPr>
        <w:pStyle w:val="ListParagraph"/>
        <w:numPr>
          <w:ilvl w:val="1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Repeat prescription audit </w:t>
      </w:r>
      <w:r w:rsidR="00BA583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BA5835">
        <w:rPr>
          <w:rFonts w:asciiTheme="minorHAnsi" w:hAnsiTheme="minorHAnsi" w:cstheme="minorHAnsi"/>
        </w:rPr>
        <w:t>HP stated that the LPC had approved th</w:t>
      </w:r>
      <w:r w:rsidR="003100BC">
        <w:rPr>
          <w:rFonts w:asciiTheme="minorHAnsi" w:hAnsiTheme="minorHAnsi" w:cstheme="minorHAnsi"/>
        </w:rPr>
        <w:t>is</w:t>
      </w:r>
      <w:r w:rsidR="00BA5835">
        <w:rPr>
          <w:rFonts w:asciiTheme="minorHAnsi" w:hAnsiTheme="minorHAnsi" w:cstheme="minorHAnsi"/>
        </w:rPr>
        <w:t xml:space="preserve"> audit, therefore it may take place</w:t>
      </w:r>
      <w:r w:rsidR="003100BC">
        <w:rPr>
          <w:rFonts w:asciiTheme="minorHAnsi" w:hAnsiTheme="minorHAnsi" w:cstheme="minorHAnsi"/>
        </w:rPr>
        <w:t xml:space="preserve"> – although CP would not be involved in it.</w:t>
      </w:r>
    </w:p>
    <w:p w14:paraId="5BAD5CC5" w14:textId="27044C3C" w:rsidR="00BA5835" w:rsidRDefault="00BA5835" w:rsidP="00BA5835">
      <w:pPr>
        <w:pStyle w:val="ListParagraph"/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asked how the LPC would know whether </w:t>
      </w:r>
      <w:r w:rsidR="00BE368C">
        <w:rPr>
          <w:rFonts w:asciiTheme="minorHAnsi" w:hAnsiTheme="minorHAnsi" w:cstheme="minorHAnsi"/>
        </w:rPr>
        <w:t>this would be taking place.</w:t>
      </w:r>
    </w:p>
    <w:p w14:paraId="4C3AC507" w14:textId="72023FD0" w:rsidR="00BF1DDD" w:rsidRPr="00BF1DDD" w:rsidRDefault="008D10AE" w:rsidP="00B434C5">
      <w:pPr>
        <w:pStyle w:val="ListParagraph"/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3100BC">
        <w:rPr>
          <w:rFonts w:asciiTheme="minorHAnsi" w:hAnsiTheme="minorHAnsi" w:cstheme="minorHAnsi"/>
        </w:rPr>
        <w:t>it would be part of the audit’s mechanism that CPs would not be told about when it would be hap</w:t>
      </w:r>
      <w:r w:rsidR="00B434C5">
        <w:rPr>
          <w:rFonts w:asciiTheme="minorHAnsi" w:hAnsiTheme="minorHAnsi" w:cstheme="minorHAnsi"/>
        </w:rPr>
        <w:t xml:space="preserve">pening. HP stated that he didn’t know when this would be taking place and </w:t>
      </w:r>
      <w:r>
        <w:rPr>
          <w:rFonts w:asciiTheme="minorHAnsi" w:hAnsiTheme="minorHAnsi" w:cstheme="minorHAnsi"/>
        </w:rPr>
        <w:t>the PSPs would be carrying out these audits.</w:t>
      </w:r>
    </w:p>
    <w:p w14:paraId="05A571C4" w14:textId="6C8664E1" w:rsidR="00BF1DDD" w:rsidRDefault="00BF1DDD" w:rsidP="00B434C5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B434C5">
        <w:rPr>
          <w:rFonts w:asciiTheme="minorHAnsi" w:hAnsiTheme="minorHAnsi" w:cstheme="minorHAnsi"/>
          <w:b/>
          <w:caps/>
          <w:u w:val="single"/>
        </w:rPr>
        <w:t>Discharge to pharmacy</w:t>
      </w:r>
    </w:p>
    <w:p w14:paraId="7AD8F89B" w14:textId="2102B4DD" w:rsidR="00B434C5" w:rsidRPr="00B434C5" w:rsidRDefault="00B434C5" w:rsidP="00B434C5">
      <w:pPr>
        <w:spacing w:after="0"/>
        <w:ind w:left="720"/>
        <w:rPr>
          <w:rFonts w:asciiTheme="minorHAnsi" w:hAnsiTheme="minorHAnsi" w:cstheme="minorHAnsi"/>
        </w:rPr>
      </w:pPr>
      <w:r w:rsidRPr="00B434C5">
        <w:rPr>
          <w:rFonts w:asciiTheme="minorHAnsi" w:hAnsiTheme="minorHAnsi" w:cstheme="minorHAnsi"/>
        </w:rPr>
        <w:t>HP highlighted the following points:</w:t>
      </w:r>
    </w:p>
    <w:p w14:paraId="7FE13F20" w14:textId="5659B9A4" w:rsidR="00B434C5" w:rsidRPr="004B1941" w:rsidRDefault="00222092" w:rsidP="00222092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4B1941">
        <w:rPr>
          <w:rFonts w:asciiTheme="minorHAnsi" w:hAnsiTheme="minorHAnsi" w:cstheme="minorHAnsi"/>
        </w:rPr>
        <w:t xml:space="preserve">The Homerton are not ready to progress this </w:t>
      </w:r>
      <w:r w:rsidR="000F531B">
        <w:rPr>
          <w:rFonts w:asciiTheme="minorHAnsi" w:hAnsiTheme="minorHAnsi" w:cstheme="minorHAnsi"/>
        </w:rPr>
        <w:t xml:space="preserve">service </w:t>
      </w:r>
      <w:proofErr w:type="gramStart"/>
      <w:r w:rsidRPr="004B1941">
        <w:rPr>
          <w:rFonts w:asciiTheme="minorHAnsi" w:hAnsiTheme="minorHAnsi" w:cstheme="minorHAnsi"/>
        </w:rPr>
        <w:t>at the moment</w:t>
      </w:r>
      <w:proofErr w:type="gramEnd"/>
      <w:r w:rsidR="000F531B">
        <w:rPr>
          <w:rFonts w:asciiTheme="minorHAnsi" w:hAnsiTheme="minorHAnsi" w:cstheme="minorHAnsi"/>
        </w:rPr>
        <w:t>.</w:t>
      </w:r>
    </w:p>
    <w:p w14:paraId="09FADABB" w14:textId="40EDC6A5" w:rsidR="004B1941" w:rsidRDefault="004B1941" w:rsidP="00222092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B1941">
        <w:rPr>
          <w:rFonts w:asciiTheme="minorHAnsi" w:hAnsiTheme="minorHAnsi" w:cstheme="minorHAnsi"/>
        </w:rPr>
        <w:t xml:space="preserve">harmoutcomes has been secured as the </w:t>
      </w:r>
      <w:r>
        <w:rPr>
          <w:rFonts w:asciiTheme="minorHAnsi" w:hAnsiTheme="minorHAnsi" w:cstheme="minorHAnsi"/>
        </w:rPr>
        <w:t>IT provider</w:t>
      </w:r>
      <w:r w:rsidR="0033329B">
        <w:rPr>
          <w:rFonts w:asciiTheme="minorHAnsi" w:hAnsiTheme="minorHAnsi" w:cstheme="minorHAnsi"/>
        </w:rPr>
        <w:t xml:space="preserve"> for this service.</w:t>
      </w:r>
    </w:p>
    <w:p w14:paraId="3D27961F" w14:textId="2FB4983A" w:rsidR="00222092" w:rsidRDefault="00DE0A23" w:rsidP="00222092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 PSNC has been contacted to find out why this service is currently operating around the rest of the country </w:t>
      </w:r>
      <w:r w:rsidR="001E6D11">
        <w:rPr>
          <w:rFonts w:asciiTheme="minorHAnsi" w:hAnsiTheme="minorHAnsi" w:cstheme="minorHAnsi"/>
        </w:rPr>
        <w:t xml:space="preserve">as a separate advanced service in addition to MURs. HP added that </w:t>
      </w:r>
      <w:r w:rsidR="00161D0A">
        <w:rPr>
          <w:rFonts w:asciiTheme="minorHAnsi" w:hAnsiTheme="minorHAnsi" w:cstheme="minorHAnsi"/>
        </w:rPr>
        <w:t>the PSNC had stated that they would be discussing this as part of the new negotiations.</w:t>
      </w:r>
    </w:p>
    <w:p w14:paraId="7F89A885" w14:textId="77777777" w:rsidR="00BB0B53" w:rsidRDefault="00495E17" w:rsidP="00222092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reminded that </w:t>
      </w:r>
      <w:r w:rsidR="00B6425F">
        <w:rPr>
          <w:rFonts w:asciiTheme="minorHAnsi" w:hAnsiTheme="minorHAnsi" w:cstheme="minorHAnsi"/>
        </w:rPr>
        <w:t>CP would not be paid for this service – but it would grant CP greater access to discharged patients</w:t>
      </w:r>
      <w:r w:rsidR="00BB0B53">
        <w:rPr>
          <w:rFonts w:asciiTheme="minorHAnsi" w:hAnsiTheme="minorHAnsi" w:cstheme="minorHAnsi"/>
        </w:rPr>
        <w:t>, which would feed into carrying out MURs.</w:t>
      </w:r>
    </w:p>
    <w:p w14:paraId="3E40C382" w14:textId="78EB57F9" w:rsidR="00161D0A" w:rsidRDefault="00BB0B53" w:rsidP="00BB0B53">
      <w:pPr>
        <w:pStyle w:val="ListParagraph"/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stated that this service could create an extra unpaid workload.</w:t>
      </w:r>
    </w:p>
    <w:p w14:paraId="29F62C6D" w14:textId="41FF94CF" w:rsidR="00BB0B53" w:rsidRDefault="00BB0B53" w:rsidP="00BB0B53">
      <w:pPr>
        <w:pStyle w:val="ListParagraph"/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C2684A">
        <w:rPr>
          <w:rFonts w:asciiTheme="minorHAnsi" w:hAnsiTheme="minorHAnsi" w:cstheme="minorHAnsi"/>
        </w:rPr>
        <w:t xml:space="preserve">there would be minimum extra work involved in this service (two ticks would be needed on </w:t>
      </w:r>
      <w:r w:rsidR="004E1306">
        <w:rPr>
          <w:rFonts w:asciiTheme="minorHAnsi" w:hAnsiTheme="minorHAnsi" w:cstheme="minorHAnsi"/>
        </w:rPr>
        <w:t>a e-form)</w:t>
      </w:r>
      <w:r w:rsidR="00C2684A">
        <w:rPr>
          <w:rFonts w:asciiTheme="minorHAnsi" w:hAnsiTheme="minorHAnsi" w:cstheme="minorHAnsi"/>
        </w:rPr>
        <w:t>.</w:t>
      </w:r>
    </w:p>
    <w:p w14:paraId="04FCA2BE" w14:textId="1DF542C1" w:rsidR="004E1306" w:rsidRDefault="004E1306" w:rsidP="00BB0B53">
      <w:pPr>
        <w:pStyle w:val="ListParagraph"/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asked how CPs would be alerted </w:t>
      </w:r>
      <w:proofErr w:type="spellStart"/>
      <w:r>
        <w:rPr>
          <w:rFonts w:asciiTheme="minorHAnsi" w:hAnsiTheme="minorHAnsi" w:cstheme="minorHAnsi"/>
        </w:rPr>
        <w:t>wrt</w:t>
      </w:r>
      <w:proofErr w:type="spellEnd"/>
      <w:r>
        <w:rPr>
          <w:rFonts w:asciiTheme="minorHAnsi" w:hAnsiTheme="minorHAnsi" w:cstheme="minorHAnsi"/>
        </w:rPr>
        <w:t>. this service.</w:t>
      </w:r>
    </w:p>
    <w:p w14:paraId="650E9C22" w14:textId="62CEF713" w:rsidR="004E1306" w:rsidRDefault="004E1306" w:rsidP="00BB0B53">
      <w:pPr>
        <w:pStyle w:val="ListParagraph"/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941F67">
        <w:rPr>
          <w:rFonts w:asciiTheme="minorHAnsi" w:hAnsiTheme="minorHAnsi" w:cstheme="minorHAnsi"/>
        </w:rPr>
        <w:t>Pharmoutcomes would create an alert for CP.</w:t>
      </w:r>
    </w:p>
    <w:p w14:paraId="38E98186" w14:textId="5527A1AE" w:rsidR="00941F67" w:rsidRDefault="00941F67" w:rsidP="00BB0B53">
      <w:pPr>
        <w:pStyle w:val="ListParagraph"/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asked what the training requirements would be.</w:t>
      </w:r>
    </w:p>
    <w:p w14:paraId="6C727E81" w14:textId="4B302A39" w:rsidR="00941F67" w:rsidRPr="004B1941" w:rsidRDefault="005C7C00" w:rsidP="00BB0B53">
      <w:pPr>
        <w:pStyle w:val="ListParagraph"/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clinical and systems training would be provided</w:t>
      </w:r>
      <w:r w:rsidR="00DC0757">
        <w:rPr>
          <w:rFonts w:asciiTheme="minorHAnsi" w:hAnsiTheme="minorHAnsi" w:cstheme="minorHAnsi"/>
        </w:rPr>
        <w:t xml:space="preserve"> – as with other services – there would be no backfill funding for the training.</w:t>
      </w:r>
    </w:p>
    <w:p w14:paraId="078FB31A" w14:textId="75EFF657" w:rsidR="00BF1DDD" w:rsidRPr="00DC0757" w:rsidRDefault="00BF1DDD" w:rsidP="00DC0757">
      <w:pPr>
        <w:spacing w:after="0"/>
        <w:ind w:firstLine="720"/>
        <w:rPr>
          <w:rFonts w:asciiTheme="minorHAnsi" w:hAnsiTheme="minorHAnsi" w:cstheme="minorHAnsi"/>
          <w:b/>
          <w:caps/>
          <w:u w:val="single"/>
        </w:rPr>
      </w:pPr>
      <w:r w:rsidRPr="00DC0757">
        <w:rPr>
          <w:rFonts w:asciiTheme="minorHAnsi" w:hAnsiTheme="minorHAnsi" w:cstheme="minorHAnsi"/>
          <w:b/>
          <w:caps/>
          <w:u w:val="single"/>
        </w:rPr>
        <w:t>EOLC – Service Update</w:t>
      </w:r>
    </w:p>
    <w:p w14:paraId="7AADD488" w14:textId="10136C81" w:rsidR="00D976EC" w:rsidRDefault="00DC0757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reminded that </w:t>
      </w:r>
      <w:r w:rsidR="004E457E">
        <w:rPr>
          <w:rFonts w:asciiTheme="minorHAnsi" w:hAnsiTheme="minorHAnsi" w:cstheme="minorHAnsi"/>
        </w:rPr>
        <w:t>a region</w:t>
      </w:r>
      <w:r w:rsidR="006C263F">
        <w:rPr>
          <w:rFonts w:asciiTheme="minorHAnsi" w:hAnsiTheme="minorHAnsi" w:cstheme="minorHAnsi"/>
        </w:rPr>
        <w:t>a</w:t>
      </w:r>
      <w:r w:rsidR="004E457E">
        <w:rPr>
          <w:rFonts w:asciiTheme="minorHAnsi" w:hAnsiTheme="minorHAnsi" w:cstheme="minorHAnsi"/>
        </w:rPr>
        <w:t xml:space="preserve">l </w:t>
      </w:r>
      <w:r w:rsidR="006C263F">
        <w:rPr>
          <w:rFonts w:asciiTheme="minorHAnsi" w:hAnsiTheme="minorHAnsi" w:cstheme="minorHAnsi"/>
        </w:rPr>
        <w:t>L</w:t>
      </w:r>
      <w:r w:rsidR="004E457E">
        <w:rPr>
          <w:rFonts w:asciiTheme="minorHAnsi" w:hAnsiTheme="minorHAnsi" w:cstheme="minorHAnsi"/>
        </w:rPr>
        <w:t xml:space="preserve">ondon service would </w:t>
      </w:r>
      <w:r w:rsidR="006C263F">
        <w:rPr>
          <w:rFonts w:asciiTheme="minorHAnsi" w:hAnsiTheme="minorHAnsi" w:cstheme="minorHAnsi"/>
        </w:rPr>
        <w:t xml:space="preserve">likely replace the local service from April 2019. </w:t>
      </w:r>
      <w:r w:rsidR="006F6830">
        <w:rPr>
          <w:rFonts w:asciiTheme="minorHAnsi" w:hAnsiTheme="minorHAnsi" w:cstheme="minorHAnsi"/>
        </w:rPr>
        <w:t xml:space="preserve">HP added that the ten </w:t>
      </w:r>
      <w:r w:rsidR="000070E5">
        <w:rPr>
          <w:rFonts w:asciiTheme="minorHAnsi" w:hAnsiTheme="minorHAnsi" w:cstheme="minorHAnsi"/>
        </w:rPr>
        <w:t xml:space="preserve">pharmacies currently </w:t>
      </w:r>
      <w:r w:rsidR="006F6830">
        <w:rPr>
          <w:rFonts w:asciiTheme="minorHAnsi" w:hAnsiTheme="minorHAnsi" w:cstheme="minorHAnsi"/>
        </w:rPr>
        <w:t>provid</w:t>
      </w:r>
      <w:r w:rsidR="000070E5">
        <w:rPr>
          <w:rFonts w:asciiTheme="minorHAnsi" w:hAnsiTheme="minorHAnsi" w:cstheme="minorHAnsi"/>
        </w:rPr>
        <w:t xml:space="preserve">ing the local service will continue to be referred to </w:t>
      </w:r>
      <w:r w:rsidR="004009A6">
        <w:rPr>
          <w:rFonts w:asciiTheme="minorHAnsi" w:hAnsiTheme="minorHAnsi" w:cstheme="minorHAnsi"/>
        </w:rPr>
        <w:t>– as they will continue to stock the EOLC medicines – out of date medicines will be reimbursed.</w:t>
      </w:r>
    </w:p>
    <w:p w14:paraId="54363940" w14:textId="77777777" w:rsidR="004009A6" w:rsidRDefault="004009A6" w:rsidP="00723E0A">
      <w:pPr>
        <w:spacing w:after="0"/>
        <w:ind w:left="720"/>
        <w:rPr>
          <w:rFonts w:asciiTheme="minorHAnsi" w:hAnsiTheme="minorHAnsi" w:cstheme="minorHAnsi"/>
        </w:rPr>
      </w:pPr>
    </w:p>
    <w:p w14:paraId="4C9F3791" w14:textId="56C15325" w:rsidR="009E5649" w:rsidRDefault="005B1B19" w:rsidP="009E5649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6</w:t>
      </w:r>
      <w:r w:rsidR="009E5649" w:rsidRPr="001A67B9">
        <w:rPr>
          <w:rFonts w:asciiTheme="minorHAnsi" w:hAnsiTheme="minorHAnsi" w:cstheme="minorHAnsi"/>
          <w:b/>
        </w:rPr>
        <w:t>.</w:t>
      </w:r>
      <w:r w:rsidR="009E5649" w:rsidRPr="001A67B9">
        <w:rPr>
          <w:rFonts w:asciiTheme="minorHAnsi" w:hAnsiTheme="minorHAnsi" w:cstheme="minorHAnsi"/>
          <w:b/>
        </w:rPr>
        <w:tab/>
      </w:r>
      <w:r w:rsidR="009E5649">
        <w:rPr>
          <w:rFonts w:asciiTheme="minorHAnsi" w:hAnsiTheme="minorHAnsi" w:cstheme="minorHAnsi"/>
          <w:b/>
          <w:caps/>
          <w:u w:val="double"/>
        </w:rPr>
        <w:t>transformation board</w:t>
      </w:r>
    </w:p>
    <w:p w14:paraId="5D649D85" w14:textId="128ACDF6" w:rsidR="009E5649" w:rsidRDefault="009E5649" w:rsidP="009E5649">
      <w:pPr>
        <w:spacing w:after="0"/>
        <w:rPr>
          <w:rFonts w:asciiTheme="minorHAnsi" w:hAnsiTheme="minorHAnsi" w:cstheme="minorHAnsi"/>
        </w:rPr>
      </w:pPr>
      <w:r w:rsidRPr="009E5649">
        <w:rPr>
          <w:rFonts w:asciiTheme="minorHAnsi" w:hAnsiTheme="minorHAnsi" w:cstheme="minorHAnsi"/>
          <w:caps/>
        </w:rPr>
        <w:tab/>
      </w:r>
      <w:r w:rsidRPr="009E5649">
        <w:rPr>
          <w:rFonts w:asciiTheme="minorHAnsi" w:hAnsiTheme="minorHAnsi" w:cstheme="minorHAnsi"/>
        </w:rPr>
        <w:t xml:space="preserve">RR stated that </w:t>
      </w:r>
      <w:r w:rsidR="003406A2">
        <w:rPr>
          <w:rFonts w:asciiTheme="minorHAnsi" w:hAnsiTheme="minorHAnsi" w:cstheme="minorHAnsi"/>
        </w:rPr>
        <w:t>NP had been approved to sit on the CPEN board.</w:t>
      </w:r>
    </w:p>
    <w:p w14:paraId="720C0A71" w14:textId="557BFAFF" w:rsidR="003406A2" w:rsidRDefault="003406A2" w:rsidP="009E564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058F2E3" w14:textId="70C158BB" w:rsidR="003E05DE" w:rsidRPr="009E5649" w:rsidRDefault="005B1B19" w:rsidP="009E564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3E05DE" w:rsidRPr="003E05DE">
        <w:rPr>
          <w:rFonts w:asciiTheme="minorHAnsi" w:hAnsiTheme="minorHAnsi" w:cstheme="minorHAnsi"/>
          <w:b/>
        </w:rPr>
        <w:t>.</w:t>
      </w:r>
      <w:r w:rsidR="003E05DE">
        <w:rPr>
          <w:rFonts w:asciiTheme="minorHAnsi" w:hAnsiTheme="minorHAnsi" w:cstheme="minorHAnsi"/>
        </w:rPr>
        <w:tab/>
      </w:r>
      <w:r w:rsidR="003E05DE" w:rsidRPr="003E05DE">
        <w:rPr>
          <w:rFonts w:asciiTheme="minorHAnsi" w:hAnsiTheme="minorHAnsi" w:cstheme="minorHAnsi"/>
          <w:b/>
          <w:caps/>
          <w:u w:val="double"/>
        </w:rPr>
        <w:t>GP Confederation</w:t>
      </w:r>
    </w:p>
    <w:p w14:paraId="4459794E" w14:textId="67DB1AD5" w:rsidR="00EE4456" w:rsidRDefault="0032496B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stated that he </w:t>
      </w:r>
      <w:r w:rsidR="00F0248B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HP have a longstanding </w:t>
      </w:r>
      <w:r w:rsidR="00F0248B">
        <w:rPr>
          <w:rFonts w:asciiTheme="minorHAnsi" w:hAnsiTheme="minorHAnsi" w:cstheme="minorHAnsi"/>
        </w:rPr>
        <w:t xml:space="preserve">set of </w:t>
      </w:r>
      <w:r>
        <w:rPr>
          <w:rFonts w:asciiTheme="minorHAnsi" w:hAnsiTheme="minorHAnsi" w:cstheme="minorHAnsi"/>
        </w:rPr>
        <w:t>meeting</w:t>
      </w:r>
      <w:r w:rsidR="00F0248B">
        <w:rPr>
          <w:rFonts w:asciiTheme="minorHAnsi" w:hAnsiTheme="minorHAnsi" w:cstheme="minorHAnsi"/>
        </w:rPr>
        <w:t>s scheduled</w:t>
      </w:r>
      <w:r>
        <w:rPr>
          <w:rFonts w:asciiTheme="minorHAnsi" w:hAnsiTheme="minorHAnsi" w:cstheme="minorHAnsi"/>
        </w:rPr>
        <w:t xml:space="preserve"> with Laura Sharp</w:t>
      </w:r>
      <w:r w:rsidR="00FA0603">
        <w:rPr>
          <w:rFonts w:asciiTheme="minorHAnsi" w:hAnsiTheme="minorHAnsi" w:cstheme="minorHAnsi"/>
        </w:rPr>
        <w:t>e (CEO GP Confed).</w:t>
      </w:r>
      <w:r w:rsidR="00F0248B">
        <w:rPr>
          <w:rFonts w:asciiTheme="minorHAnsi" w:hAnsiTheme="minorHAnsi" w:cstheme="minorHAnsi"/>
        </w:rPr>
        <w:t xml:space="preserve"> </w:t>
      </w:r>
    </w:p>
    <w:p w14:paraId="5E26D2A8" w14:textId="2C02F915" w:rsidR="00DD170C" w:rsidRDefault="00F0248B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DD170C">
        <w:rPr>
          <w:rFonts w:asciiTheme="minorHAnsi" w:hAnsiTheme="minorHAnsi" w:cstheme="minorHAnsi"/>
        </w:rPr>
        <w:t>Laura is a useful connection to have and she is pro-CP.</w:t>
      </w:r>
    </w:p>
    <w:p w14:paraId="6758BDE1" w14:textId="64F248DE" w:rsidR="00A43196" w:rsidRDefault="00A43196" w:rsidP="00A43196">
      <w:pPr>
        <w:spacing w:after="0"/>
        <w:rPr>
          <w:rFonts w:asciiTheme="minorHAnsi" w:hAnsiTheme="minorHAnsi" w:cstheme="minorHAnsi"/>
        </w:rPr>
      </w:pPr>
    </w:p>
    <w:p w14:paraId="3DE24B82" w14:textId="7C2507BC" w:rsidR="00A43196" w:rsidRDefault="005B1B19" w:rsidP="00A4319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A43196">
        <w:rPr>
          <w:rFonts w:asciiTheme="minorHAnsi" w:hAnsiTheme="minorHAnsi" w:cstheme="minorHAnsi"/>
        </w:rPr>
        <w:t>.</w:t>
      </w:r>
      <w:r w:rsidR="00A43196">
        <w:rPr>
          <w:rFonts w:asciiTheme="minorHAnsi" w:hAnsiTheme="minorHAnsi" w:cstheme="minorHAnsi"/>
        </w:rPr>
        <w:tab/>
      </w:r>
      <w:r w:rsidR="00A43196" w:rsidRPr="00A43196">
        <w:rPr>
          <w:rFonts w:asciiTheme="minorHAnsi" w:hAnsiTheme="minorHAnsi" w:cstheme="minorHAnsi"/>
          <w:b/>
          <w:caps/>
          <w:u w:val="double"/>
        </w:rPr>
        <w:t>IT enabler board</w:t>
      </w:r>
    </w:p>
    <w:p w14:paraId="5BA139FD" w14:textId="569DCBC8" w:rsidR="00F0248B" w:rsidRDefault="00A43196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RR stated that he had not attended the l</w:t>
      </w:r>
      <w:r w:rsidR="00006B85">
        <w:rPr>
          <w:rFonts w:asciiTheme="minorHAnsi" w:hAnsiTheme="minorHAnsi" w:cstheme="minorHAnsi"/>
        </w:rPr>
        <w:t>ast meeting</w:t>
      </w:r>
      <w:r w:rsidR="00F01301">
        <w:rPr>
          <w:rFonts w:asciiTheme="minorHAnsi" w:hAnsiTheme="minorHAnsi" w:cstheme="minorHAnsi"/>
        </w:rPr>
        <w:t>.</w:t>
      </w:r>
    </w:p>
    <w:p w14:paraId="7E9F9636" w14:textId="4CBDE9D9" w:rsidR="00F01301" w:rsidRDefault="00F01301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stated that he is struggling with </w:t>
      </w:r>
      <w:r w:rsidR="00121F63">
        <w:rPr>
          <w:rFonts w:asciiTheme="minorHAnsi" w:hAnsiTheme="minorHAnsi" w:cstheme="minorHAnsi"/>
        </w:rPr>
        <w:t xml:space="preserve">understanding a </w:t>
      </w:r>
      <w:r w:rsidR="008A1D63">
        <w:rPr>
          <w:rFonts w:asciiTheme="minorHAnsi" w:hAnsiTheme="minorHAnsi" w:cstheme="minorHAnsi"/>
        </w:rPr>
        <w:t xml:space="preserve">proposal for a </w:t>
      </w:r>
      <w:r w:rsidR="006F6592">
        <w:rPr>
          <w:rFonts w:asciiTheme="minorHAnsi" w:hAnsiTheme="minorHAnsi" w:cstheme="minorHAnsi"/>
        </w:rPr>
        <w:t>three-month</w:t>
      </w:r>
      <w:r w:rsidR="005C44DF">
        <w:rPr>
          <w:rFonts w:asciiTheme="minorHAnsi" w:hAnsiTheme="minorHAnsi" w:cstheme="minorHAnsi"/>
        </w:rPr>
        <w:t xml:space="preserve"> pilot which would see a CP working with a GP surgery</w:t>
      </w:r>
      <w:r w:rsidR="006F6592">
        <w:rPr>
          <w:rFonts w:asciiTheme="minorHAnsi" w:hAnsiTheme="minorHAnsi" w:cstheme="minorHAnsi"/>
        </w:rPr>
        <w:t xml:space="preserve"> – sharing the EMIS web system.</w:t>
      </w:r>
    </w:p>
    <w:p w14:paraId="6CB03A0F" w14:textId="21B062FA" w:rsidR="006F6592" w:rsidRDefault="00CC31D7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asked for thoughts on this from the </w:t>
      </w:r>
      <w:r w:rsidR="009707B2">
        <w:rPr>
          <w:rFonts w:asciiTheme="minorHAnsi" w:hAnsiTheme="minorHAnsi" w:cstheme="minorHAnsi"/>
        </w:rPr>
        <w:t>members.</w:t>
      </w:r>
    </w:p>
    <w:p w14:paraId="06D1D994" w14:textId="1CA46CBE" w:rsidR="009707B2" w:rsidRDefault="000228B9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 stated that he currently had a possible </w:t>
      </w:r>
      <w:r w:rsidR="0069305D">
        <w:rPr>
          <w:rFonts w:asciiTheme="minorHAnsi" w:hAnsiTheme="minorHAnsi" w:cstheme="minorHAnsi"/>
        </w:rPr>
        <w:t xml:space="preserve">CP </w:t>
      </w:r>
      <w:r>
        <w:rPr>
          <w:rFonts w:asciiTheme="minorHAnsi" w:hAnsiTheme="minorHAnsi" w:cstheme="minorHAnsi"/>
        </w:rPr>
        <w:t>candidate in mind</w:t>
      </w:r>
      <w:r w:rsidR="0069305D">
        <w:rPr>
          <w:rFonts w:asciiTheme="minorHAnsi" w:hAnsiTheme="minorHAnsi" w:cstheme="minorHAnsi"/>
        </w:rPr>
        <w:t xml:space="preserve"> and he would put this person in touch </w:t>
      </w:r>
      <w:r w:rsidR="00CE2549">
        <w:rPr>
          <w:rFonts w:asciiTheme="minorHAnsi" w:hAnsiTheme="minorHAnsi" w:cstheme="minorHAnsi"/>
        </w:rPr>
        <w:t>with RR.</w:t>
      </w:r>
    </w:p>
    <w:p w14:paraId="240EE2DE" w14:textId="30C273E5" w:rsidR="0057295E" w:rsidRDefault="0057295E" w:rsidP="00EC6B03">
      <w:pPr>
        <w:spacing w:after="0"/>
        <w:rPr>
          <w:rFonts w:asciiTheme="minorHAnsi" w:hAnsiTheme="minorHAnsi" w:cstheme="minorHAnsi"/>
        </w:rPr>
      </w:pPr>
    </w:p>
    <w:p w14:paraId="2EE4DA5B" w14:textId="1BC6B340" w:rsidR="00EC6B03" w:rsidRDefault="005B1B19" w:rsidP="00EC6B03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9</w:t>
      </w:r>
      <w:r w:rsidR="00EC6B03" w:rsidRPr="000774D6">
        <w:rPr>
          <w:rFonts w:asciiTheme="minorHAnsi" w:hAnsiTheme="minorHAnsi" w:cstheme="minorHAnsi"/>
          <w:b/>
        </w:rPr>
        <w:t>.</w:t>
      </w:r>
      <w:r w:rsidR="00EC6B03">
        <w:rPr>
          <w:rFonts w:asciiTheme="minorHAnsi" w:hAnsiTheme="minorHAnsi" w:cstheme="minorHAnsi"/>
        </w:rPr>
        <w:tab/>
      </w:r>
      <w:r w:rsidR="00EC6B03" w:rsidRPr="00EC6B03">
        <w:rPr>
          <w:rFonts w:asciiTheme="minorHAnsi" w:hAnsiTheme="minorHAnsi" w:cstheme="minorHAnsi"/>
          <w:b/>
          <w:caps/>
          <w:u w:val="double"/>
        </w:rPr>
        <w:t>Hackney Public Health</w:t>
      </w:r>
    </w:p>
    <w:p w14:paraId="0CA79E2B" w14:textId="7B4A51BD" w:rsidR="00EC6B03" w:rsidRDefault="00EC6B03" w:rsidP="00EC6B03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ab/>
      </w:r>
      <w:r w:rsidRPr="00EC6B03">
        <w:rPr>
          <w:rFonts w:asciiTheme="minorHAnsi" w:hAnsiTheme="minorHAnsi" w:cstheme="minorHAnsi"/>
          <w:b/>
          <w:u w:val="single"/>
        </w:rPr>
        <w:t>HLP</w:t>
      </w:r>
    </w:p>
    <w:p w14:paraId="6D2EC40E" w14:textId="26BB853D" w:rsidR="00EC6B03" w:rsidRDefault="00EC6B03" w:rsidP="00EC6B03">
      <w:pPr>
        <w:spacing w:after="0"/>
        <w:rPr>
          <w:rFonts w:asciiTheme="minorHAnsi" w:hAnsiTheme="minorHAnsi" w:cstheme="minorHAnsi"/>
        </w:rPr>
      </w:pPr>
      <w:r w:rsidRPr="00EC6B03">
        <w:rPr>
          <w:rFonts w:asciiTheme="minorHAnsi" w:hAnsiTheme="minorHAnsi" w:cstheme="minorHAnsi"/>
        </w:rPr>
        <w:tab/>
      </w:r>
      <w:r w:rsidR="00884354">
        <w:rPr>
          <w:rFonts w:asciiTheme="minorHAnsi" w:hAnsiTheme="minorHAnsi" w:cstheme="minorHAnsi"/>
        </w:rPr>
        <w:t>RR stated that there had been no update on this.</w:t>
      </w:r>
    </w:p>
    <w:p w14:paraId="02F34DF4" w14:textId="67DA7F4A" w:rsidR="00884354" w:rsidRDefault="00884354" w:rsidP="00EC6B0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meeting agreed that this item should be moved to NHS E</w:t>
      </w:r>
      <w:r w:rsidR="00E13F53">
        <w:rPr>
          <w:rFonts w:asciiTheme="minorHAnsi" w:hAnsiTheme="minorHAnsi" w:cstheme="minorHAnsi"/>
        </w:rPr>
        <w:t xml:space="preserve"> for future agendas.</w:t>
      </w:r>
    </w:p>
    <w:p w14:paraId="1E3F36ED" w14:textId="347986A1" w:rsidR="00884354" w:rsidRPr="00D73482" w:rsidRDefault="004F0DF7" w:rsidP="00EC6B03">
      <w:pPr>
        <w:spacing w:after="0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</w:rPr>
        <w:tab/>
      </w:r>
      <w:r w:rsidRPr="00D73482">
        <w:rPr>
          <w:rFonts w:asciiTheme="minorHAnsi" w:hAnsiTheme="minorHAnsi" w:cstheme="minorHAnsi"/>
          <w:b/>
          <w:caps/>
          <w:u w:val="single"/>
        </w:rPr>
        <w:t>Stop Smoking Service</w:t>
      </w:r>
    </w:p>
    <w:p w14:paraId="352E8F4D" w14:textId="5A9D1A23" w:rsidR="004F0DF7" w:rsidRDefault="004732D3" w:rsidP="004732D3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RR reminded the members that from the 1</w:t>
      </w:r>
      <w:r w:rsidRPr="004732D3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July 2018 – Whittington </w:t>
      </w:r>
      <w:r w:rsidR="009E320D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ealth had taken over as the providers</w:t>
      </w:r>
      <w:r w:rsidR="009E320D">
        <w:rPr>
          <w:rFonts w:asciiTheme="minorHAnsi" w:hAnsiTheme="minorHAnsi" w:cstheme="minorHAnsi"/>
        </w:rPr>
        <w:t xml:space="preserve"> of this service. RR added that the I.T. platform would change from SONAR to Quit Manager from October 2018.</w:t>
      </w:r>
    </w:p>
    <w:p w14:paraId="580095F1" w14:textId="02790C4C" w:rsidR="009E320D" w:rsidRDefault="009E320D" w:rsidP="004732D3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 stated that there are t</w:t>
      </w:r>
      <w:r w:rsidR="001F1ABD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 training dates organised</w:t>
      </w:r>
      <w:r w:rsidR="001F1ABD">
        <w:rPr>
          <w:rFonts w:asciiTheme="minorHAnsi" w:hAnsiTheme="minorHAnsi" w:cstheme="minorHAnsi"/>
        </w:rPr>
        <w:t xml:space="preserve"> – one currently clashes with an existing sexual health training</w:t>
      </w:r>
      <w:r w:rsidR="00910D6A">
        <w:rPr>
          <w:rFonts w:asciiTheme="minorHAnsi" w:hAnsiTheme="minorHAnsi" w:cstheme="minorHAnsi"/>
        </w:rPr>
        <w:t xml:space="preserve"> session.</w:t>
      </w:r>
    </w:p>
    <w:p w14:paraId="76BF242D" w14:textId="45634EAD" w:rsidR="0028261A" w:rsidRPr="00CC1BCD" w:rsidRDefault="00806BCF" w:rsidP="00CC1BCD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HP stated that one of the training sessions would involve training on the Quit Manager platform.</w:t>
      </w:r>
    </w:p>
    <w:p w14:paraId="239676CC" w14:textId="2CD4B20B" w:rsidR="001F1ABD" w:rsidRPr="00343063" w:rsidRDefault="00343063" w:rsidP="004732D3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343063">
        <w:rPr>
          <w:rFonts w:asciiTheme="minorHAnsi" w:hAnsiTheme="minorHAnsi" w:cstheme="minorHAnsi"/>
          <w:b/>
          <w:caps/>
          <w:u w:val="single"/>
        </w:rPr>
        <w:t>Sexual Health -Pharmoutcomes update</w:t>
      </w:r>
    </w:p>
    <w:p w14:paraId="792D4C98" w14:textId="385A5029" w:rsidR="000228B9" w:rsidRDefault="007706DA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CC1BC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 stated that two training meetings are scheduled for this service.</w:t>
      </w:r>
    </w:p>
    <w:p w14:paraId="4E2476F0" w14:textId="492BCF42" w:rsidR="007706DA" w:rsidRDefault="007706DA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there would be a change to the way the Chlamydia treatment would be carried out</w:t>
      </w:r>
      <w:r w:rsidR="00E12610">
        <w:rPr>
          <w:rFonts w:asciiTheme="minorHAnsi" w:hAnsiTheme="minorHAnsi" w:cstheme="minorHAnsi"/>
        </w:rPr>
        <w:t xml:space="preserve"> – people </w:t>
      </w:r>
      <w:r w:rsidR="006B29AC">
        <w:rPr>
          <w:rFonts w:asciiTheme="minorHAnsi" w:hAnsiTheme="minorHAnsi" w:cstheme="minorHAnsi"/>
        </w:rPr>
        <w:t xml:space="preserve">in CPs </w:t>
      </w:r>
      <w:r w:rsidR="00E12610">
        <w:rPr>
          <w:rFonts w:asciiTheme="minorHAnsi" w:hAnsiTheme="minorHAnsi" w:cstheme="minorHAnsi"/>
        </w:rPr>
        <w:t xml:space="preserve">who are trained </w:t>
      </w:r>
      <w:r w:rsidR="006B29AC">
        <w:rPr>
          <w:rFonts w:asciiTheme="minorHAnsi" w:hAnsiTheme="minorHAnsi" w:cstheme="minorHAnsi"/>
        </w:rPr>
        <w:t xml:space="preserve">to deliver this service </w:t>
      </w:r>
      <w:r w:rsidR="00E12610">
        <w:rPr>
          <w:rFonts w:asciiTheme="minorHAnsi" w:hAnsiTheme="minorHAnsi" w:cstheme="minorHAnsi"/>
        </w:rPr>
        <w:t xml:space="preserve">will be listed on Pharmoutcomes – and referrals </w:t>
      </w:r>
      <w:r w:rsidR="006B29AC">
        <w:rPr>
          <w:rFonts w:asciiTheme="minorHAnsi" w:hAnsiTheme="minorHAnsi" w:cstheme="minorHAnsi"/>
        </w:rPr>
        <w:t xml:space="preserve">will </w:t>
      </w:r>
      <w:r w:rsidR="006D339A">
        <w:rPr>
          <w:rFonts w:asciiTheme="minorHAnsi" w:hAnsiTheme="minorHAnsi" w:cstheme="minorHAnsi"/>
        </w:rPr>
        <w:t>be made to them.</w:t>
      </w:r>
    </w:p>
    <w:p w14:paraId="2607D5AC" w14:textId="77777777" w:rsidR="008D3757" w:rsidRDefault="006D339A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added that </w:t>
      </w:r>
      <w:proofErr w:type="spellStart"/>
      <w:r>
        <w:rPr>
          <w:rFonts w:asciiTheme="minorHAnsi" w:hAnsiTheme="minorHAnsi" w:cstheme="minorHAnsi"/>
        </w:rPr>
        <w:t>EllaOne</w:t>
      </w:r>
      <w:proofErr w:type="spellEnd"/>
      <w:r>
        <w:rPr>
          <w:rFonts w:asciiTheme="minorHAnsi" w:hAnsiTheme="minorHAnsi" w:cstheme="minorHAnsi"/>
        </w:rPr>
        <w:t xml:space="preserve"> will now be ava</w:t>
      </w:r>
      <w:r w:rsidR="00CC25D6">
        <w:rPr>
          <w:rFonts w:asciiTheme="minorHAnsi" w:hAnsiTheme="minorHAnsi" w:cstheme="minorHAnsi"/>
        </w:rPr>
        <w:t>ilable as a first line of treatment (with exceptions)</w:t>
      </w:r>
      <w:r w:rsidR="008D3757">
        <w:rPr>
          <w:rFonts w:asciiTheme="minorHAnsi" w:hAnsiTheme="minorHAnsi" w:cstheme="minorHAnsi"/>
        </w:rPr>
        <w:t>. HP warned that PGD training for this service will have to take place outside of the training sessions.</w:t>
      </w:r>
    </w:p>
    <w:p w14:paraId="30BAEFFE" w14:textId="1C50DD89" w:rsidR="006D339A" w:rsidRDefault="005530FA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he </w:t>
      </w:r>
      <w:r w:rsidR="00B82B12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>arrange to get a fee</w:t>
      </w:r>
      <w:r w:rsidR="00B82B12">
        <w:rPr>
          <w:rFonts w:asciiTheme="minorHAnsi" w:hAnsiTheme="minorHAnsi" w:cstheme="minorHAnsi"/>
        </w:rPr>
        <w:t xml:space="preserve">, directly </w:t>
      </w:r>
      <w:r>
        <w:rPr>
          <w:rFonts w:asciiTheme="minorHAnsi" w:hAnsiTheme="minorHAnsi" w:cstheme="minorHAnsi"/>
        </w:rPr>
        <w:t xml:space="preserve">from the Homerton – to pay for his work </w:t>
      </w:r>
      <w:r w:rsidR="00B82B12">
        <w:rPr>
          <w:rFonts w:asciiTheme="minorHAnsi" w:hAnsiTheme="minorHAnsi" w:cstheme="minorHAnsi"/>
        </w:rPr>
        <w:t>for a year to manage the PGDs for them</w:t>
      </w:r>
      <w:r w:rsidR="0046748C">
        <w:rPr>
          <w:rFonts w:asciiTheme="minorHAnsi" w:hAnsiTheme="minorHAnsi" w:cstheme="minorHAnsi"/>
        </w:rPr>
        <w:t xml:space="preserve"> – HP thought that this work shouldn’t be done on LPC time.</w:t>
      </w:r>
    </w:p>
    <w:p w14:paraId="65680873" w14:textId="4C4A0B08" w:rsidR="00B82B12" w:rsidRPr="00D570DB" w:rsidRDefault="00D570DB" w:rsidP="00723E0A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D570DB">
        <w:rPr>
          <w:rFonts w:asciiTheme="minorHAnsi" w:hAnsiTheme="minorHAnsi" w:cstheme="minorHAnsi"/>
          <w:b/>
          <w:u w:val="single"/>
        </w:rPr>
        <w:t>SUBSTANCE MISUSE</w:t>
      </w:r>
    </w:p>
    <w:p w14:paraId="6032F233" w14:textId="7A38A5C3" w:rsidR="00CC25D6" w:rsidRDefault="00D570DB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 stated that the only thing to report was that </w:t>
      </w:r>
      <w:r w:rsidR="00E52179">
        <w:rPr>
          <w:rFonts w:asciiTheme="minorHAnsi" w:hAnsiTheme="minorHAnsi" w:cstheme="minorHAnsi"/>
        </w:rPr>
        <w:t xml:space="preserve">a new lead has been employed to replace Ann Davison – and KS had not heard from him </w:t>
      </w:r>
      <w:proofErr w:type="spellStart"/>
      <w:r w:rsidR="00E52179">
        <w:rPr>
          <w:rFonts w:asciiTheme="minorHAnsi" w:hAnsiTheme="minorHAnsi" w:cstheme="minorHAnsi"/>
        </w:rPr>
        <w:t>wrt</w:t>
      </w:r>
      <w:proofErr w:type="spellEnd"/>
      <w:r w:rsidR="00E52179">
        <w:rPr>
          <w:rFonts w:asciiTheme="minorHAnsi" w:hAnsiTheme="minorHAnsi" w:cstheme="minorHAnsi"/>
        </w:rPr>
        <w:t xml:space="preserve">.  </w:t>
      </w:r>
      <w:r w:rsidR="00352472">
        <w:rPr>
          <w:rFonts w:asciiTheme="minorHAnsi" w:hAnsiTheme="minorHAnsi" w:cstheme="minorHAnsi"/>
        </w:rPr>
        <w:t xml:space="preserve">attending a refresher meeting. </w:t>
      </w:r>
    </w:p>
    <w:p w14:paraId="6CB1E1D9" w14:textId="2F0F7E54" w:rsidR="00FA0603" w:rsidRPr="006B436A" w:rsidRDefault="006B436A" w:rsidP="00723E0A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6B436A">
        <w:rPr>
          <w:rFonts w:asciiTheme="minorHAnsi" w:hAnsiTheme="minorHAnsi" w:cstheme="minorHAnsi"/>
          <w:b/>
          <w:u w:val="single"/>
        </w:rPr>
        <w:t>Needle exchange</w:t>
      </w:r>
    </w:p>
    <w:p w14:paraId="623AD071" w14:textId="379E8A80" w:rsidR="00EF2CDC" w:rsidRDefault="00352472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 stated that the needles now need to be ordered a month in advance.</w:t>
      </w:r>
    </w:p>
    <w:p w14:paraId="58341462" w14:textId="16F7769A" w:rsidR="00352472" w:rsidRDefault="00D32B07" w:rsidP="00723E0A">
      <w:pPr>
        <w:spacing w:after="0"/>
        <w:ind w:left="720"/>
        <w:rPr>
          <w:rFonts w:asciiTheme="minorHAnsi" w:hAnsiTheme="minorHAnsi" w:cstheme="minorHAnsi"/>
        </w:rPr>
      </w:pPr>
      <w:r w:rsidRPr="00801497">
        <w:rPr>
          <w:rFonts w:asciiTheme="minorHAnsi" w:hAnsiTheme="minorHAnsi" w:cstheme="minorHAnsi"/>
        </w:rPr>
        <w:t>HP stated that he had spoken to the new substance misuse l</w:t>
      </w:r>
      <w:r w:rsidR="00801497" w:rsidRPr="00801497">
        <w:rPr>
          <w:rFonts w:asciiTheme="minorHAnsi" w:hAnsiTheme="minorHAnsi" w:cstheme="minorHAnsi"/>
        </w:rPr>
        <w:t>e</w:t>
      </w:r>
      <w:r w:rsidRPr="00801497">
        <w:rPr>
          <w:rFonts w:asciiTheme="minorHAnsi" w:hAnsiTheme="minorHAnsi" w:cstheme="minorHAnsi"/>
        </w:rPr>
        <w:t xml:space="preserve">ad about </w:t>
      </w:r>
      <w:r w:rsidR="00801497" w:rsidRPr="00801497">
        <w:rPr>
          <w:rFonts w:asciiTheme="minorHAnsi" w:hAnsiTheme="minorHAnsi" w:cstheme="minorHAnsi"/>
        </w:rPr>
        <w:t>Naloxone</w:t>
      </w:r>
      <w:r w:rsidRPr="00801497">
        <w:rPr>
          <w:rFonts w:asciiTheme="minorHAnsi" w:hAnsiTheme="minorHAnsi" w:cstheme="minorHAnsi"/>
        </w:rPr>
        <w:t xml:space="preserve"> </w:t>
      </w:r>
      <w:r w:rsidR="0036790E" w:rsidRPr="00801497">
        <w:rPr>
          <w:rFonts w:asciiTheme="minorHAnsi" w:hAnsiTheme="minorHAnsi" w:cstheme="minorHAnsi"/>
        </w:rPr>
        <w:t>dispensing on a PGD.</w:t>
      </w:r>
      <w:r>
        <w:rPr>
          <w:rFonts w:asciiTheme="minorHAnsi" w:hAnsiTheme="minorHAnsi" w:cstheme="minorHAnsi"/>
        </w:rPr>
        <w:t xml:space="preserve"> </w:t>
      </w:r>
    </w:p>
    <w:p w14:paraId="54AA7CFD" w14:textId="35891CD0" w:rsidR="009354A3" w:rsidRPr="0036790E" w:rsidRDefault="0036790E" w:rsidP="00723E0A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36790E">
        <w:rPr>
          <w:rFonts w:asciiTheme="minorHAnsi" w:hAnsiTheme="minorHAnsi" w:cstheme="minorHAnsi"/>
          <w:b/>
          <w:caps/>
          <w:u w:val="single"/>
        </w:rPr>
        <w:t>Healthy start vitamins</w:t>
      </w:r>
    </w:p>
    <w:p w14:paraId="3307C353" w14:textId="2AE2A2F6" w:rsidR="002611A6" w:rsidRDefault="0036790E" w:rsidP="002611A6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issues mention</w:t>
      </w:r>
      <w:r w:rsidR="002611A6">
        <w:rPr>
          <w:rFonts w:asciiTheme="minorHAnsi" w:hAnsiTheme="minorHAnsi" w:cstheme="minorHAnsi"/>
        </w:rPr>
        <w:t>ed.</w:t>
      </w:r>
    </w:p>
    <w:p w14:paraId="7B4AB8D5" w14:textId="40926ABB" w:rsidR="002611A6" w:rsidRPr="002611A6" w:rsidRDefault="002611A6" w:rsidP="00723E0A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2611A6">
        <w:rPr>
          <w:rFonts w:asciiTheme="minorHAnsi" w:hAnsiTheme="minorHAnsi" w:cstheme="minorHAnsi"/>
          <w:b/>
          <w:caps/>
          <w:u w:val="single"/>
        </w:rPr>
        <w:t>City of London</w:t>
      </w:r>
    </w:p>
    <w:p w14:paraId="4C155064" w14:textId="11C3A297" w:rsidR="002611A6" w:rsidRPr="002611A6" w:rsidRDefault="002611A6" w:rsidP="00723E0A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2611A6">
        <w:rPr>
          <w:rFonts w:asciiTheme="minorHAnsi" w:hAnsiTheme="minorHAnsi" w:cstheme="minorHAnsi"/>
          <w:b/>
          <w:u w:val="single"/>
        </w:rPr>
        <w:t>Stop Smoking Service.</w:t>
      </w:r>
    </w:p>
    <w:p w14:paraId="354D18CB" w14:textId="77777777" w:rsidR="002611A6" w:rsidRDefault="002611A6" w:rsidP="002611A6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issues mentioned.</w:t>
      </w:r>
    </w:p>
    <w:p w14:paraId="130C11D0" w14:textId="2D9BB0A1" w:rsidR="00CF60B8" w:rsidRDefault="00CF60B8" w:rsidP="00CF60B8">
      <w:pPr>
        <w:spacing w:after="0"/>
        <w:rPr>
          <w:rFonts w:asciiTheme="minorHAnsi" w:hAnsiTheme="minorHAnsi" w:cstheme="minorHAnsi"/>
        </w:rPr>
      </w:pPr>
    </w:p>
    <w:p w14:paraId="3762745C" w14:textId="4BA19B57" w:rsidR="00CF60B8" w:rsidRPr="00CF60B8" w:rsidRDefault="005B1B19" w:rsidP="00CF60B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="00CF60B8" w:rsidRPr="00CF60B8">
        <w:rPr>
          <w:rFonts w:asciiTheme="minorHAnsi" w:hAnsiTheme="minorHAnsi" w:cstheme="minorHAnsi"/>
          <w:b/>
        </w:rPr>
        <w:t>.</w:t>
      </w:r>
      <w:r w:rsidR="00CF60B8">
        <w:rPr>
          <w:rFonts w:asciiTheme="minorHAnsi" w:hAnsiTheme="minorHAnsi" w:cstheme="minorHAnsi"/>
        </w:rPr>
        <w:tab/>
      </w:r>
      <w:r w:rsidR="00CF60B8" w:rsidRPr="00CF60B8">
        <w:rPr>
          <w:rFonts w:asciiTheme="minorHAnsi" w:hAnsiTheme="minorHAnsi" w:cstheme="minorHAnsi"/>
          <w:b/>
          <w:u w:val="double"/>
        </w:rPr>
        <w:t>CEPN</w:t>
      </w:r>
    </w:p>
    <w:p w14:paraId="48D3CBE8" w14:textId="3F153E7E" w:rsidR="00CF60B8" w:rsidRPr="00CF60B8" w:rsidRDefault="00CF60B8" w:rsidP="00CF60B8">
      <w:pPr>
        <w:spacing w:after="0"/>
        <w:ind w:firstLine="720"/>
        <w:rPr>
          <w:rFonts w:asciiTheme="minorHAnsi" w:hAnsiTheme="minorHAnsi" w:cstheme="minorHAnsi"/>
          <w:b/>
          <w:caps/>
          <w:u w:val="single"/>
        </w:rPr>
      </w:pPr>
      <w:r w:rsidRPr="00CF60B8">
        <w:rPr>
          <w:rFonts w:asciiTheme="minorHAnsi" w:hAnsiTheme="minorHAnsi" w:cstheme="minorHAnsi"/>
          <w:b/>
          <w:caps/>
          <w:u w:val="single"/>
        </w:rPr>
        <w:t>Update from the New CEPN Board Member – Nickil Patel</w:t>
      </w:r>
    </w:p>
    <w:p w14:paraId="7B139E99" w14:textId="682CD5B6" w:rsidR="009354A3" w:rsidRDefault="00030BEB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NP stated that thanks to RR – he has secured a place on this board.</w:t>
      </w:r>
    </w:p>
    <w:p w14:paraId="1B0F90B2" w14:textId="010F9F14" w:rsidR="00030BEB" w:rsidRDefault="00030BEB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 stated that the board has access to £1.4 million </w:t>
      </w:r>
      <w:r w:rsidR="00E03B44">
        <w:rPr>
          <w:rFonts w:asciiTheme="minorHAnsi" w:hAnsiTheme="minorHAnsi" w:cstheme="minorHAnsi"/>
        </w:rPr>
        <w:t>to spend on training healthcare professionals.</w:t>
      </w:r>
    </w:p>
    <w:p w14:paraId="0D2872CD" w14:textId="77777777" w:rsidR="00121FB5" w:rsidRDefault="00E03B44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 stated that the LPC can begin to put </w:t>
      </w:r>
      <w:r w:rsidR="00C45DF1">
        <w:rPr>
          <w:rFonts w:asciiTheme="minorHAnsi" w:hAnsiTheme="minorHAnsi" w:cstheme="minorHAnsi"/>
        </w:rPr>
        <w:t xml:space="preserve">in proposals for this money – they will pay for backfill </w:t>
      </w:r>
      <w:r w:rsidR="00121FB5">
        <w:rPr>
          <w:rFonts w:asciiTheme="minorHAnsi" w:hAnsiTheme="minorHAnsi" w:cstheme="minorHAnsi"/>
        </w:rPr>
        <w:t xml:space="preserve">for him attending the meetings </w:t>
      </w:r>
      <w:r w:rsidR="00C45DF1">
        <w:rPr>
          <w:rFonts w:asciiTheme="minorHAnsi" w:hAnsiTheme="minorHAnsi" w:cstheme="minorHAnsi"/>
        </w:rPr>
        <w:t>but not for</w:t>
      </w:r>
      <w:r w:rsidR="00121FB5">
        <w:rPr>
          <w:rFonts w:asciiTheme="minorHAnsi" w:hAnsiTheme="minorHAnsi" w:cstheme="minorHAnsi"/>
        </w:rPr>
        <w:t xml:space="preserve"> him scoring the meetings.</w:t>
      </w:r>
    </w:p>
    <w:p w14:paraId="25BAFDB8" w14:textId="77777777" w:rsidR="00E15C34" w:rsidRDefault="00E15C34" w:rsidP="00E15C34">
      <w:pPr>
        <w:spacing w:after="0"/>
        <w:rPr>
          <w:rFonts w:asciiTheme="minorHAnsi" w:hAnsiTheme="minorHAnsi" w:cstheme="minorHAnsi"/>
        </w:rPr>
      </w:pPr>
    </w:p>
    <w:p w14:paraId="4F5673DE" w14:textId="20809CFC" w:rsidR="00E03B44" w:rsidRDefault="00E15C34" w:rsidP="00E15C34">
      <w:pPr>
        <w:spacing w:after="0"/>
        <w:rPr>
          <w:rFonts w:asciiTheme="minorHAnsi" w:hAnsiTheme="minorHAnsi" w:cstheme="minorHAnsi"/>
        </w:rPr>
      </w:pPr>
      <w:r w:rsidRPr="00E15C34">
        <w:rPr>
          <w:rFonts w:asciiTheme="minorHAnsi" w:hAnsiTheme="minorHAnsi" w:cstheme="minorHAnsi"/>
          <w:b/>
        </w:rPr>
        <w:t>1</w:t>
      </w:r>
      <w:r w:rsidR="005B1B19">
        <w:rPr>
          <w:rFonts w:asciiTheme="minorHAnsi" w:hAnsiTheme="minorHAnsi" w:cstheme="minorHAnsi"/>
          <w:b/>
        </w:rPr>
        <w:t>1</w:t>
      </w:r>
      <w:r w:rsidRPr="00E15C3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ab/>
      </w:r>
      <w:r w:rsidRPr="00E15C34">
        <w:rPr>
          <w:rFonts w:asciiTheme="minorHAnsi" w:hAnsiTheme="minorHAnsi" w:cstheme="minorHAnsi"/>
          <w:b/>
          <w:caps/>
          <w:u w:val="double"/>
        </w:rPr>
        <w:t>ELHCP update</w:t>
      </w:r>
      <w:r w:rsidR="00C45DF1">
        <w:rPr>
          <w:rFonts w:asciiTheme="minorHAnsi" w:hAnsiTheme="minorHAnsi" w:cstheme="minorHAnsi"/>
        </w:rPr>
        <w:t xml:space="preserve"> </w:t>
      </w:r>
    </w:p>
    <w:p w14:paraId="69919368" w14:textId="057F1FC9" w:rsidR="00D37C01" w:rsidRDefault="00D37C01" w:rsidP="00E15C34">
      <w:pPr>
        <w:spacing w:after="0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</w:rPr>
        <w:tab/>
      </w:r>
      <w:r w:rsidRPr="00D37C01">
        <w:rPr>
          <w:rFonts w:asciiTheme="minorHAnsi" w:hAnsiTheme="minorHAnsi" w:cstheme="minorHAnsi"/>
          <w:b/>
          <w:caps/>
          <w:u w:val="single"/>
        </w:rPr>
        <w:t>ELHCP Informatics Board – New funding for London</w:t>
      </w:r>
    </w:p>
    <w:p w14:paraId="05AA4996" w14:textId="4338845C" w:rsidR="007C69AC" w:rsidRPr="00855FE2" w:rsidRDefault="00D37C01" w:rsidP="00E15C34">
      <w:pPr>
        <w:spacing w:after="0"/>
        <w:rPr>
          <w:rFonts w:asciiTheme="minorHAnsi" w:hAnsiTheme="minorHAnsi" w:cstheme="minorHAnsi"/>
        </w:rPr>
      </w:pPr>
      <w:r w:rsidRPr="00855FE2">
        <w:rPr>
          <w:rFonts w:asciiTheme="minorHAnsi" w:hAnsiTheme="minorHAnsi" w:cstheme="minorHAnsi"/>
        </w:rPr>
        <w:tab/>
      </w:r>
      <w:r w:rsidR="007C69AC" w:rsidRPr="00855FE2">
        <w:rPr>
          <w:rFonts w:asciiTheme="minorHAnsi" w:hAnsiTheme="minorHAnsi" w:cstheme="minorHAnsi"/>
        </w:rPr>
        <w:t xml:space="preserve">HP stated that CP would be involved in the “discovery” project </w:t>
      </w:r>
      <w:r w:rsidR="00855FE2">
        <w:rPr>
          <w:rFonts w:asciiTheme="minorHAnsi" w:hAnsiTheme="minorHAnsi" w:cstheme="minorHAnsi"/>
        </w:rPr>
        <w:t>at some stage.</w:t>
      </w:r>
    </w:p>
    <w:p w14:paraId="78F3169E" w14:textId="4BCDD393" w:rsidR="00D37C01" w:rsidRDefault="007C69AC" w:rsidP="00855FE2">
      <w:pPr>
        <w:spacing w:after="0"/>
        <w:ind w:left="720"/>
        <w:rPr>
          <w:rFonts w:asciiTheme="minorHAnsi" w:hAnsiTheme="minorHAnsi" w:cstheme="minorHAnsi"/>
        </w:rPr>
      </w:pPr>
      <w:r w:rsidRPr="00855FE2">
        <w:rPr>
          <w:rFonts w:asciiTheme="minorHAnsi" w:hAnsiTheme="minorHAnsi" w:cstheme="minorHAnsi"/>
        </w:rPr>
        <w:t xml:space="preserve">HP stated that he had been approached by </w:t>
      </w:r>
      <w:r w:rsidR="00855FE2">
        <w:rPr>
          <w:rFonts w:asciiTheme="minorHAnsi" w:hAnsiTheme="minorHAnsi" w:cstheme="minorHAnsi"/>
        </w:rPr>
        <w:t>H</w:t>
      </w:r>
      <w:r w:rsidRPr="00855FE2">
        <w:rPr>
          <w:rFonts w:asciiTheme="minorHAnsi" w:hAnsiTheme="minorHAnsi" w:cstheme="minorHAnsi"/>
        </w:rPr>
        <w:t>emant Petal</w:t>
      </w:r>
      <w:r w:rsidR="00855FE2">
        <w:rPr>
          <w:rFonts w:asciiTheme="minorHAnsi" w:hAnsiTheme="minorHAnsi" w:cstheme="minorHAnsi"/>
        </w:rPr>
        <w:t xml:space="preserve"> (NEL LPC) to work together on a I.T. proposal </w:t>
      </w:r>
      <w:r w:rsidR="002732C2">
        <w:rPr>
          <w:rFonts w:asciiTheme="minorHAnsi" w:hAnsiTheme="minorHAnsi" w:cstheme="minorHAnsi"/>
        </w:rPr>
        <w:t>- providing that C&amp;H LPC pay towards the proposal cost. HP added that he had refused to this joint working.</w:t>
      </w:r>
    </w:p>
    <w:p w14:paraId="0BE5548D" w14:textId="593C03D2" w:rsidR="002732C2" w:rsidRDefault="002732C2" w:rsidP="009207AB">
      <w:pPr>
        <w:spacing w:after="0"/>
        <w:rPr>
          <w:rFonts w:asciiTheme="minorHAnsi" w:hAnsiTheme="minorHAnsi" w:cstheme="minorHAnsi"/>
        </w:rPr>
      </w:pPr>
    </w:p>
    <w:p w14:paraId="6E6B7AE2" w14:textId="5B35752C" w:rsidR="009207AB" w:rsidRPr="009207AB" w:rsidRDefault="009207AB" w:rsidP="009207AB">
      <w:pPr>
        <w:spacing w:after="0"/>
        <w:rPr>
          <w:rFonts w:asciiTheme="minorHAnsi" w:hAnsiTheme="minorHAnsi" w:cstheme="minorHAnsi"/>
          <w:u w:val="double"/>
        </w:rPr>
      </w:pPr>
      <w:r w:rsidRPr="009207AB">
        <w:rPr>
          <w:rFonts w:asciiTheme="minorHAnsi" w:hAnsiTheme="minorHAnsi" w:cstheme="minorHAnsi"/>
          <w:b/>
        </w:rPr>
        <w:t>1</w:t>
      </w:r>
      <w:r w:rsidR="005B1B19">
        <w:rPr>
          <w:rFonts w:asciiTheme="minorHAnsi" w:hAnsiTheme="minorHAnsi" w:cstheme="minorHAnsi"/>
          <w:b/>
        </w:rPr>
        <w:t>2</w:t>
      </w:r>
      <w:r w:rsidRPr="009207AB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ab/>
      </w:r>
      <w:r w:rsidRPr="009207AB">
        <w:rPr>
          <w:rFonts w:asciiTheme="majorHAnsi" w:hAnsiTheme="majorHAnsi"/>
          <w:b/>
          <w:caps/>
          <w:u w:val="double"/>
        </w:rPr>
        <w:t>Hackney Health Scrutiny Commission</w:t>
      </w:r>
    </w:p>
    <w:p w14:paraId="493FDCB3" w14:textId="0F7E9A35" w:rsidR="009354A3" w:rsidRDefault="009207AB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 stated that he did </w:t>
      </w:r>
      <w:r w:rsidR="000A56B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ot attend the last meeting – he had been on A/L</w:t>
      </w:r>
      <w:r w:rsidR="000A56BB">
        <w:rPr>
          <w:rFonts w:asciiTheme="minorHAnsi" w:hAnsiTheme="minorHAnsi" w:cstheme="minorHAnsi"/>
        </w:rPr>
        <w:t>.</w:t>
      </w:r>
    </w:p>
    <w:p w14:paraId="06EEA4BF" w14:textId="22DEA808" w:rsidR="000A56BB" w:rsidRDefault="000A56BB" w:rsidP="00723E0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 stated that he would </w:t>
      </w:r>
      <w:proofErr w:type="gramStart"/>
      <w:r>
        <w:rPr>
          <w:rFonts w:asciiTheme="minorHAnsi" w:hAnsiTheme="minorHAnsi" w:cstheme="minorHAnsi"/>
        </w:rPr>
        <w:t>definitely attend</w:t>
      </w:r>
      <w:proofErr w:type="gramEnd"/>
      <w:r>
        <w:rPr>
          <w:rFonts w:asciiTheme="minorHAnsi" w:hAnsiTheme="minorHAnsi" w:cstheme="minorHAnsi"/>
        </w:rPr>
        <w:t xml:space="preserve"> the next meeting.</w:t>
      </w:r>
    </w:p>
    <w:p w14:paraId="08F807C1" w14:textId="77777777" w:rsidR="009354A3" w:rsidRPr="005E4E4B" w:rsidRDefault="009354A3" w:rsidP="00723E0A">
      <w:pPr>
        <w:spacing w:after="0"/>
        <w:ind w:left="720"/>
        <w:rPr>
          <w:rFonts w:asciiTheme="minorHAnsi" w:hAnsiTheme="minorHAnsi" w:cstheme="minorHAnsi"/>
        </w:rPr>
      </w:pPr>
    </w:p>
    <w:p w14:paraId="7EE00F9A" w14:textId="1E43A90C" w:rsidR="00F60694" w:rsidRPr="001A67B9" w:rsidRDefault="00F60694" w:rsidP="00723E0A">
      <w:pPr>
        <w:spacing w:after="0"/>
        <w:ind w:left="720"/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b/>
        </w:rPr>
        <w:t xml:space="preserve">RR </w:t>
      </w:r>
      <w:r w:rsidR="00B52628" w:rsidRPr="001A67B9">
        <w:rPr>
          <w:rFonts w:asciiTheme="minorHAnsi" w:hAnsiTheme="minorHAnsi" w:cstheme="minorHAnsi"/>
          <w:b/>
        </w:rPr>
        <w:t>brought the open section to a close.</w:t>
      </w:r>
    </w:p>
    <w:p w14:paraId="74C38CD7" w14:textId="77777777" w:rsidR="007274A8" w:rsidRPr="001A67B9" w:rsidRDefault="007274A8" w:rsidP="00DE75F8">
      <w:pPr>
        <w:spacing w:after="0"/>
        <w:rPr>
          <w:rFonts w:asciiTheme="minorHAnsi" w:hAnsiTheme="minorHAnsi" w:cstheme="minorHAnsi"/>
        </w:rPr>
      </w:pPr>
    </w:p>
    <w:p w14:paraId="0CFF04BA" w14:textId="33CF609E" w:rsidR="004D77C5" w:rsidRPr="001A67B9" w:rsidRDefault="00DE75F8" w:rsidP="00442603">
      <w:pPr>
        <w:spacing w:after="0"/>
        <w:rPr>
          <w:rFonts w:asciiTheme="minorHAnsi" w:hAnsiTheme="minorHAnsi" w:cstheme="minorHAnsi"/>
          <w:b/>
          <w:u w:val="double"/>
        </w:rPr>
      </w:pPr>
      <w:r w:rsidRPr="001A67B9">
        <w:rPr>
          <w:rFonts w:asciiTheme="minorHAnsi" w:hAnsiTheme="minorHAnsi" w:cstheme="minorHAnsi"/>
          <w:b/>
        </w:rPr>
        <w:t>1</w:t>
      </w:r>
      <w:r w:rsidR="005B1B19">
        <w:rPr>
          <w:rFonts w:asciiTheme="minorHAnsi" w:hAnsiTheme="minorHAnsi" w:cstheme="minorHAnsi"/>
          <w:b/>
        </w:rPr>
        <w:t>3</w:t>
      </w:r>
      <w:r w:rsidR="004D77C5" w:rsidRPr="001A67B9">
        <w:rPr>
          <w:rFonts w:asciiTheme="minorHAnsi" w:hAnsiTheme="minorHAnsi" w:cstheme="minorHAnsi"/>
          <w:b/>
        </w:rPr>
        <w:t>.</w:t>
      </w:r>
      <w:r w:rsidR="004D77C5" w:rsidRPr="001A67B9">
        <w:rPr>
          <w:rFonts w:asciiTheme="minorHAnsi" w:hAnsiTheme="minorHAnsi" w:cstheme="minorHAnsi"/>
          <w:b/>
        </w:rPr>
        <w:tab/>
      </w:r>
      <w:r w:rsidR="004D77C5" w:rsidRPr="001A67B9">
        <w:rPr>
          <w:rFonts w:asciiTheme="minorHAnsi" w:hAnsiTheme="minorHAnsi" w:cstheme="minorHAnsi"/>
          <w:b/>
          <w:caps/>
          <w:u w:val="double"/>
        </w:rPr>
        <w:t xml:space="preserve">Dates of next </w:t>
      </w:r>
      <w:r w:rsidR="007274A8" w:rsidRPr="001A67B9">
        <w:rPr>
          <w:rFonts w:asciiTheme="minorHAnsi" w:hAnsiTheme="minorHAnsi" w:cstheme="minorHAnsi"/>
          <w:b/>
          <w:caps/>
          <w:u w:val="double"/>
        </w:rPr>
        <w:t xml:space="preserve">LPC </w:t>
      </w:r>
      <w:r w:rsidR="004D77C5" w:rsidRPr="001A67B9">
        <w:rPr>
          <w:rFonts w:asciiTheme="minorHAnsi" w:hAnsiTheme="minorHAnsi" w:cstheme="minorHAnsi"/>
          <w:b/>
          <w:caps/>
          <w:u w:val="double"/>
        </w:rPr>
        <w:t>meeting</w:t>
      </w:r>
      <w:r w:rsidR="007274A8" w:rsidRPr="001A67B9">
        <w:rPr>
          <w:rFonts w:asciiTheme="minorHAnsi" w:hAnsiTheme="minorHAnsi" w:cstheme="minorHAnsi"/>
          <w:b/>
          <w:caps/>
          <w:u w:val="double"/>
        </w:rPr>
        <w:t>s</w:t>
      </w:r>
    </w:p>
    <w:p w14:paraId="74D7A883" w14:textId="688EDC37" w:rsidR="004D77C5" w:rsidRPr="001A67B9" w:rsidRDefault="004D77C5" w:rsidP="009A2F6D">
      <w:pPr>
        <w:spacing w:after="0"/>
        <w:ind w:firstLine="720"/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b/>
        </w:rPr>
        <w:t>8</w:t>
      </w:r>
      <w:r w:rsidRPr="001A67B9">
        <w:rPr>
          <w:rFonts w:asciiTheme="minorHAnsi" w:hAnsiTheme="minorHAnsi" w:cstheme="minorHAnsi"/>
          <w:b/>
          <w:vertAlign w:val="superscript"/>
        </w:rPr>
        <w:t>th</w:t>
      </w:r>
      <w:r w:rsidRPr="001A67B9">
        <w:rPr>
          <w:rFonts w:asciiTheme="minorHAnsi" w:hAnsiTheme="minorHAnsi" w:cstheme="minorHAnsi"/>
          <w:b/>
        </w:rPr>
        <w:t xml:space="preserve"> </w:t>
      </w:r>
      <w:r w:rsidRPr="001A67B9">
        <w:rPr>
          <w:rFonts w:asciiTheme="minorHAnsi" w:hAnsiTheme="minorHAnsi" w:cstheme="minorHAnsi"/>
          <w:b/>
        </w:rPr>
        <w:tab/>
      </w:r>
      <w:r w:rsidRPr="001A67B9">
        <w:rPr>
          <w:rFonts w:asciiTheme="minorHAnsi" w:hAnsiTheme="minorHAnsi" w:cstheme="minorHAnsi"/>
          <w:b/>
        </w:rPr>
        <w:tab/>
        <w:t>November</w:t>
      </w:r>
      <w:r w:rsidR="00054BD5" w:rsidRPr="001A67B9">
        <w:rPr>
          <w:rFonts w:asciiTheme="minorHAnsi" w:hAnsiTheme="minorHAnsi" w:cstheme="minorHAnsi"/>
          <w:b/>
        </w:rPr>
        <w:tab/>
        <w:t>2018</w:t>
      </w:r>
      <w:r w:rsidR="009A2F6D">
        <w:rPr>
          <w:rFonts w:asciiTheme="minorHAnsi" w:hAnsiTheme="minorHAnsi" w:cstheme="minorHAnsi"/>
          <w:b/>
        </w:rPr>
        <w:t xml:space="preserve"> – AGM?</w:t>
      </w:r>
    </w:p>
    <w:p w14:paraId="106898DD" w14:textId="5A2F9FEE" w:rsidR="004D77C5" w:rsidRPr="001A67B9" w:rsidRDefault="009A2F6D" w:rsidP="00D823B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13</w:t>
      </w:r>
      <w:r w:rsidRPr="009A2F6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December</w:t>
      </w:r>
      <w:r>
        <w:rPr>
          <w:rFonts w:asciiTheme="minorHAnsi" w:hAnsiTheme="minorHAnsi" w:cstheme="minorHAnsi"/>
          <w:b/>
        </w:rPr>
        <w:tab/>
        <w:t>2018</w:t>
      </w:r>
    </w:p>
    <w:p w14:paraId="17BCFFB9" w14:textId="77777777" w:rsidR="005671E7" w:rsidRPr="001A67B9" w:rsidRDefault="005671E7" w:rsidP="0043532A">
      <w:pPr>
        <w:spacing w:after="0"/>
        <w:ind w:firstLine="720"/>
        <w:rPr>
          <w:rFonts w:asciiTheme="minorHAnsi" w:hAnsiTheme="minorHAnsi" w:cstheme="minorHAnsi"/>
          <w:caps/>
        </w:rPr>
      </w:pPr>
    </w:p>
    <w:sectPr w:rsidR="005671E7" w:rsidRPr="001A67B9" w:rsidSect="004B40D6">
      <w:headerReference w:type="default" r:id="rId13"/>
      <w:footerReference w:type="default" r:id="rId14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692B" w14:textId="77777777" w:rsidR="009A1729" w:rsidRDefault="009A1729">
      <w:pPr>
        <w:spacing w:after="0" w:line="240" w:lineRule="auto"/>
      </w:pPr>
      <w:r>
        <w:separator/>
      </w:r>
    </w:p>
  </w:endnote>
  <w:endnote w:type="continuationSeparator" w:id="0">
    <w:p w14:paraId="4210A08F" w14:textId="77777777" w:rsidR="009A1729" w:rsidRDefault="009A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4CDB" w14:textId="77777777" w:rsidR="00C74564" w:rsidRDefault="00C74564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A323" w14:textId="77777777" w:rsidR="009A1729" w:rsidRDefault="009A1729">
      <w:pPr>
        <w:spacing w:after="0" w:line="240" w:lineRule="auto"/>
      </w:pPr>
      <w:r>
        <w:separator/>
      </w:r>
    </w:p>
  </w:footnote>
  <w:footnote w:type="continuationSeparator" w:id="0">
    <w:p w14:paraId="0406EC64" w14:textId="77777777" w:rsidR="009A1729" w:rsidRDefault="009A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D742" w14:textId="77777777" w:rsidR="00C74564" w:rsidRPr="00060955" w:rsidRDefault="00C74564">
    <w:pPr>
      <w:jc w:val="center"/>
      <w:rPr>
        <w:rFonts w:ascii="Goudy Stout" w:hAnsi="Goudy Stout"/>
        <w:color w:val="538135" w:themeColor="accent6" w:themeShade="BF"/>
        <w:sz w:val="28"/>
        <w:szCs w:val="28"/>
      </w:rPr>
    </w:pPr>
    <w:r w:rsidRPr="00060955">
      <w:rPr>
        <w:rFonts w:ascii="Goudy Stout" w:hAnsi="Goudy Stout"/>
        <w:color w:val="538135" w:themeColor="accent6" w:themeShade="BF"/>
        <w:sz w:val="28"/>
        <w:szCs w:val="28"/>
      </w:rPr>
      <w:t>City and Hackney LPC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7FDA"/>
    <w:multiLevelType w:val="hybridMultilevel"/>
    <w:tmpl w:val="318638C4"/>
    <w:lvl w:ilvl="0" w:tplc="25FC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EE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0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C1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08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64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00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4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393EE6"/>
    <w:multiLevelType w:val="multilevel"/>
    <w:tmpl w:val="5EDA5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D7794E"/>
    <w:multiLevelType w:val="hybridMultilevel"/>
    <w:tmpl w:val="D8966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9152B"/>
    <w:multiLevelType w:val="multilevel"/>
    <w:tmpl w:val="B0180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A31547"/>
    <w:multiLevelType w:val="hybridMultilevel"/>
    <w:tmpl w:val="E1F03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2742E"/>
    <w:multiLevelType w:val="hybridMultilevel"/>
    <w:tmpl w:val="C51C3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52B"/>
    <w:multiLevelType w:val="hybridMultilevel"/>
    <w:tmpl w:val="25D26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B1FC6"/>
    <w:multiLevelType w:val="hybridMultilevel"/>
    <w:tmpl w:val="445C1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342CE"/>
    <w:multiLevelType w:val="hybridMultilevel"/>
    <w:tmpl w:val="B926765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964ED"/>
    <w:multiLevelType w:val="hybridMultilevel"/>
    <w:tmpl w:val="5E32FD78"/>
    <w:lvl w:ilvl="0" w:tplc="951C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02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E6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A3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8C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3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CB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2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60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B37AB3"/>
    <w:multiLevelType w:val="hybridMultilevel"/>
    <w:tmpl w:val="D696C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3B445A"/>
    <w:multiLevelType w:val="hybridMultilevel"/>
    <w:tmpl w:val="10CE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4EC"/>
    <w:multiLevelType w:val="multilevel"/>
    <w:tmpl w:val="4072C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01616D"/>
    <w:multiLevelType w:val="hybridMultilevel"/>
    <w:tmpl w:val="BB3438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F47298"/>
    <w:multiLevelType w:val="multilevel"/>
    <w:tmpl w:val="166A2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C6353C5"/>
    <w:multiLevelType w:val="hybridMultilevel"/>
    <w:tmpl w:val="CA5E12A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E43F1E"/>
    <w:multiLevelType w:val="hybridMultilevel"/>
    <w:tmpl w:val="6942733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85335"/>
    <w:multiLevelType w:val="hybridMultilevel"/>
    <w:tmpl w:val="42A2C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70A84"/>
    <w:multiLevelType w:val="hybridMultilevel"/>
    <w:tmpl w:val="17FA2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BA4587"/>
    <w:multiLevelType w:val="hybridMultilevel"/>
    <w:tmpl w:val="00947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4A6064"/>
    <w:multiLevelType w:val="hybridMultilevel"/>
    <w:tmpl w:val="410269E4"/>
    <w:lvl w:ilvl="0" w:tplc="B92C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C2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C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6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C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A8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A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C9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E2B1D5A"/>
    <w:multiLevelType w:val="hybridMultilevel"/>
    <w:tmpl w:val="58A04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65327D"/>
    <w:multiLevelType w:val="hybridMultilevel"/>
    <w:tmpl w:val="5B22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19"/>
  </w:num>
  <w:num w:numId="8">
    <w:abstractNumId w:val="1"/>
  </w:num>
  <w:num w:numId="9">
    <w:abstractNumId w:val="14"/>
  </w:num>
  <w:num w:numId="10">
    <w:abstractNumId w:val="3"/>
  </w:num>
  <w:num w:numId="11">
    <w:abstractNumId w:val="18"/>
  </w:num>
  <w:num w:numId="12">
    <w:abstractNumId w:val="0"/>
  </w:num>
  <w:num w:numId="13">
    <w:abstractNumId w:val="8"/>
  </w:num>
  <w:num w:numId="14">
    <w:abstractNumId w:val="21"/>
  </w:num>
  <w:num w:numId="15">
    <w:abstractNumId w:val="20"/>
  </w:num>
  <w:num w:numId="16">
    <w:abstractNumId w:val="15"/>
  </w:num>
  <w:num w:numId="17">
    <w:abstractNumId w:val="9"/>
  </w:num>
  <w:num w:numId="18">
    <w:abstractNumId w:val="16"/>
  </w:num>
  <w:num w:numId="19">
    <w:abstractNumId w:val="22"/>
  </w:num>
  <w:num w:numId="20">
    <w:abstractNumId w:val="4"/>
  </w:num>
  <w:num w:numId="21">
    <w:abstractNumId w:val="6"/>
  </w:num>
  <w:num w:numId="22">
    <w:abstractNumId w:val="11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549"/>
    <w:rsid w:val="00002337"/>
    <w:rsid w:val="0000289B"/>
    <w:rsid w:val="00002970"/>
    <w:rsid w:val="00002D8D"/>
    <w:rsid w:val="00002F88"/>
    <w:rsid w:val="00004331"/>
    <w:rsid w:val="000045E0"/>
    <w:rsid w:val="00004626"/>
    <w:rsid w:val="000051D6"/>
    <w:rsid w:val="00005763"/>
    <w:rsid w:val="00005A2A"/>
    <w:rsid w:val="00006472"/>
    <w:rsid w:val="0000653A"/>
    <w:rsid w:val="00006B85"/>
    <w:rsid w:val="000070E5"/>
    <w:rsid w:val="00010524"/>
    <w:rsid w:val="0001113B"/>
    <w:rsid w:val="00011143"/>
    <w:rsid w:val="00012881"/>
    <w:rsid w:val="00012D4A"/>
    <w:rsid w:val="00013B6D"/>
    <w:rsid w:val="00015BF0"/>
    <w:rsid w:val="00016AF1"/>
    <w:rsid w:val="00016FD2"/>
    <w:rsid w:val="000174FE"/>
    <w:rsid w:val="000204DF"/>
    <w:rsid w:val="00021136"/>
    <w:rsid w:val="0002160B"/>
    <w:rsid w:val="00021F33"/>
    <w:rsid w:val="0002222C"/>
    <w:rsid w:val="000226D2"/>
    <w:rsid w:val="000228B9"/>
    <w:rsid w:val="000230BB"/>
    <w:rsid w:val="000234BD"/>
    <w:rsid w:val="00023B52"/>
    <w:rsid w:val="00023C23"/>
    <w:rsid w:val="00024BD2"/>
    <w:rsid w:val="00025DB2"/>
    <w:rsid w:val="00026C8D"/>
    <w:rsid w:val="0002703A"/>
    <w:rsid w:val="0003043B"/>
    <w:rsid w:val="00030BEB"/>
    <w:rsid w:val="00031582"/>
    <w:rsid w:val="00031D83"/>
    <w:rsid w:val="00031ED8"/>
    <w:rsid w:val="000337DB"/>
    <w:rsid w:val="0003380A"/>
    <w:rsid w:val="0003424E"/>
    <w:rsid w:val="0003449C"/>
    <w:rsid w:val="00040ACE"/>
    <w:rsid w:val="00040D28"/>
    <w:rsid w:val="00041FE0"/>
    <w:rsid w:val="00042467"/>
    <w:rsid w:val="00042BF7"/>
    <w:rsid w:val="00043A3A"/>
    <w:rsid w:val="000462B5"/>
    <w:rsid w:val="00046654"/>
    <w:rsid w:val="000468D9"/>
    <w:rsid w:val="000469EB"/>
    <w:rsid w:val="00047676"/>
    <w:rsid w:val="000478CA"/>
    <w:rsid w:val="000508F3"/>
    <w:rsid w:val="000517AD"/>
    <w:rsid w:val="00051E82"/>
    <w:rsid w:val="00051EF5"/>
    <w:rsid w:val="00052591"/>
    <w:rsid w:val="000527C3"/>
    <w:rsid w:val="00054BD5"/>
    <w:rsid w:val="00054CF0"/>
    <w:rsid w:val="0005538E"/>
    <w:rsid w:val="0005569B"/>
    <w:rsid w:val="00056AD6"/>
    <w:rsid w:val="000603E2"/>
    <w:rsid w:val="00060851"/>
    <w:rsid w:val="00060955"/>
    <w:rsid w:val="000616C7"/>
    <w:rsid w:val="00061D25"/>
    <w:rsid w:val="00062D3A"/>
    <w:rsid w:val="00062DBC"/>
    <w:rsid w:val="00063597"/>
    <w:rsid w:val="00063845"/>
    <w:rsid w:val="0006619D"/>
    <w:rsid w:val="000710C4"/>
    <w:rsid w:val="000731F7"/>
    <w:rsid w:val="000746B2"/>
    <w:rsid w:val="00074C95"/>
    <w:rsid w:val="000766BC"/>
    <w:rsid w:val="000774D6"/>
    <w:rsid w:val="00077516"/>
    <w:rsid w:val="00080A3F"/>
    <w:rsid w:val="00081180"/>
    <w:rsid w:val="0008233F"/>
    <w:rsid w:val="000823B5"/>
    <w:rsid w:val="00082B2F"/>
    <w:rsid w:val="00082D17"/>
    <w:rsid w:val="00082EB9"/>
    <w:rsid w:val="00082F0C"/>
    <w:rsid w:val="000837B9"/>
    <w:rsid w:val="00084BDC"/>
    <w:rsid w:val="000851A6"/>
    <w:rsid w:val="000856B1"/>
    <w:rsid w:val="0008580A"/>
    <w:rsid w:val="00085D57"/>
    <w:rsid w:val="00090633"/>
    <w:rsid w:val="00091672"/>
    <w:rsid w:val="00091D96"/>
    <w:rsid w:val="00094885"/>
    <w:rsid w:val="00095199"/>
    <w:rsid w:val="00095D9D"/>
    <w:rsid w:val="00096083"/>
    <w:rsid w:val="0009661A"/>
    <w:rsid w:val="00096977"/>
    <w:rsid w:val="00096B38"/>
    <w:rsid w:val="00096E66"/>
    <w:rsid w:val="000A0893"/>
    <w:rsid w:val="000A11D3"/>
    <w:rsid w:val="000A1F73"/>
    <w:rsid w:val="000A318E"/>
    <w:rsid w:val="000A46B4"/>
    <w:rsid w:val="000A4E7E"/>
    <w:rsid w:val="000A54D9"/>
    <w:rsid w:val="000A56BB"/>
    <w:rsid w:val="000A57A3"/>
    <w:rsid w:val="000B0782"/>
    <w:rsid w:val="000B0B7D"/>
    <w:rsid w:val="000B0D61"/>
    <w:rsid w:val="000B1867"/>
    <w:rsid w:val="000B2957"/>
    <w:rsid w:val="000B397F"/>
    <w:rsid w:val="000B4F6E"/>
    <w:rsid w:val="000B6382"/>
    <w:rsid w:val="000B6BE8"/>
    <w:rsid w:val="000B709F"/>
    <w:rsid w:val="000B769A"/>
    <w:rsid w:val="000C0612"/>
    <w:rsid w:val="000C08BE"/>
    <w:rsid w:val="000C1C99"/>
    <w:rsid w:val="000C1EDB"/>
    <w:rsid w:val="000C35E1"/>
    <w:rsid w:val="000C380B"/>
    <w:rsid w:val="000C4D5C"/>
    <w:rsid w:val="000C666D"/>
    <w:rsid w:val="000C69B4"/>
    <w:rsid w:val="000C725D"/>
    <w:rsid w:val="000C75F5"/>
    <w:rsid w:val="000D3653"/>
    <w:rsid w:val="000D3EC7"/>
    <w:rsid w:val="000D411F"/>
    <w:rsid w:val="000D5B5B"/>
    <w:rsid w:val="000D6AC3"/>
    <w:rsid w:val="000D6BE8"/>
    <w:rsid w:val="000D6F58"/>
    <w:rsid w:val="000D7186"/>
    <w:rsid w:val="000D74AE"/>
    <w:rsid w:val="000E0286"/>
    <w:rsid w:val="000E1865"/>
    <w:rsid w:val="000E2210"/>
    <w:rsid w:val="000E2247"/>
    <w:rsid w:val="000E3721"/>
    <w:rsid w:val="000E3C5D"/>
    <w:rsid w:val="000E51E2"/>
    <w:rsid w:val="000E545A"/>
    <w:rsid w:val="000F04DE"/>
    <w:rsid w:val="000F16C4"/>
    <w:rsid w:val="000F2520"/>
    <w:rsid w:val="000F2DD2"/>
    <w:rsid w:val="000F2DEA"/>
    <w:rsid w:val="000F3281"/>
    <w:rsid w:val="000F3864"/>
    <w:rsid w:val="000F437B"/>
    <w:rsid w:val="000F531B"/>
    <w:rsid w:val="000F6E71"/>
    <w:rsid w:val="000F79F8"/>
    <w:rsid w:val="001007E9"/>
    <w:rsid w:val="00100BE7"/>
    <w:rsid w:val="00102398"/>
    <w:rsid w:val="001030AE"/>
    <w:rsid w:val="00103A5B"/>
    <w:rsid w:val="00103F58"/>
    <w:rsid w:val="0010434C"/>
    <w:rsid w:val="001044E4"/>
    <w:rsid w:val="0010478B"/>
    <w:rsid w:val="00105355"/>
    <w:rsid w:val="00105A7F"/>
    <w:rsid w:val="00106B4B"/>
    <w:rsid w:val="00107F3F"/>
    <w:rsid w:val="00110593"/>
    <w:rsid w:val="001109CE"/>
    <w:rsid w:val="00110A17"/>
    <w:rsid w:val="00111FDC"/>
    <w:rsid w:val="001126CE"/>
    <w:rsid w:val="00114310"/>
    <w:rsid w:val="001143B8"/>
    <w:rsid w:val="0011470C"/>
    <w:rsid w:val="00116B54"/>
    <w:rsid w:val="00117DF0"/>
    <w:rsid w:val="001209BF"/>
    <w:rsid w:val="00121926"/>
    <w:rsid w:val="00121F63"/>
    <w:rsid w:val="00121FB5"/>
    <w:rsid w:val="00123E18"/>
    <w:rsid w:val="0012440B"/>
    <w:rsid w:val="0012440E"/>
    <w:rsid w:val="00124759"/>
    <w:rsid w:val="0012607A"/>
    <w:rsid w:val="00126E93"/>
    <w:rsid w:val="001275AE"/>
    <w:rsid w:val="001278FA"/>
    <w:rsid w:val="0013028A"/>
    <w:rsid w:val="0013056E"/>
    <w:rsid w:val="00131135"/>
    <w:rsid w:val="0013115D"/>
    <w:rsid w:val="00131A9B"/>
    <w:rsid w:val="0013459B"/>
    <w:rsid w:val="0013700E"/>
    <w:rsid w:val="00137851"/>
    <w:rsid w:val="00137AD4"/>
    <w:rsid w:val="001402DB"/>
    <w:rsid w:val="00140D8F"/>
    <w:rsid w:val="00140F6E"/>
    <w:rsid w:val="001419A0"/>
    <w:rsid w:val="00143B1E"/>
    <w:rsid w:val="00143E32"/>
    <w:rsid w:val="00145B7E"/>
    <w:rsid w:val="001463A4"/>
    <w:rsid w:val="001466A0"/>
    <w:rsid w:val="00146F24"/>
    <w:rsid w:val="001516F9"/>
    <w:rsid w:val="001517F0"/>
    <w:rsid w:val="00151B1B"/>
    <w:rsid w:val="001527A2"/>
    <w:rsid w:val="001529B2"/>
    <w:rsid w:val="00152DA8"/>
    <w:rsid w:val="001544E1"/>
    <w:rsid w:val="00154A78"/>
    <w:rsid w:val="00155D7D"/>
    <w:rsid w:val="00156B15"/>
    <w:rsid w:val="00157C98"/>
    <w:rsid w:val="00160F43"/>
    <w:rsid w:val="001611FD"/>
    <w:rsid w:val="0016193C"/>
    <w:rsid w:val="00161D0A"/>
    <w:rsid w:val="00164052"/>
    <w:rsid w:val="00164595"/>
    <w:rsid w:val="00164DD1"/>
    <w:rsid w:val="00164ED1"/>
    <w:rsid w:val="00165901"/>
    <w:rsid w:val="00165CD6"/>
    <w:rsid w:val="0016693E"/>
    <w:rsid w:val="00167C34"/>
    <w:rsid w:val="001704DC"/>
    <w:rsid w:val="00172A27"/>
    <w:rsid w:val="00172E5A"/>
    <w:rsid w:val="0017331A"/>
    <w:rsid w:val="00173FAA"/>
    <w:rsid w:val="00174548"/>
    <w:rsid w:val="00174970"/>
    <w:rsid w:val="00175063"/>
    <w:rsid w:val="00175334"/>
    <w:rsid w:val="0017770E"/>
    <w:rsid w:val="00180129"/>
    <w:rsid w:val="00180E4A"/>
    <w:rsid w:val="00182B5F"/>
    <w:rsid w:val="00186CDA"/>
    <w:rsid w:val="00187A75"/>
    <w:rsid w:val="00191655"/>
    <w:rsid w:val="00191A76"/>
    <w:rsid w:val="00191F79"/>
    <w:rsid w:val="001936B2"/>
    <w:rsid w:val="00196200"/>
    <w:rsid w:val="001976C5"/>
    <w:rsid w:val="001A0FC9"/>
    <w:rsid w:val="001A1645"/>
    <w:rsid w:val="001A2672"/>
    <w:rsid w:val="001A4185"/>
    <w:rsid w:val="001A54A6"/>
    <w:rsid w:val="001A5833"/>
    <w:rsid w:val="001A5924"/>
    <w:rsid w:val="001A6163"/>
    <w:rsid w:val="001A64A8"/>
    <w:rsid w:val="001A67B9"/>
    <w:rsid w:val="001A6B75"/>
    <w:rsid w:val="001A7219"/>
    <w:rsid w:val="001B1B4B"/>
    <w:rsid w:val="001B2B67"/>
    <w:rsid w:val="001B482E"/>
    <w:rsid w:val="001B577B"/>
    <w:rsid w:val="001B6D97"/>
    <w:rsid w:val="001B703E"/>
    <w:rsid w:val="001C007C"/>
    <w:rsid w:val="001C0312"/>
    <w:rsid w:val="001C09E5"/>
    <w:rsid w:val="001C0FA0"/>
    <w:rsid w:val="001C124D"/>
    <w:rsid w:val="001C240A"/>
    <w:rsid w:val="001C315C"/>
    <w:rsid w:val="001C43FC"/>
    <w:rsid w:val="001C58AB"/>
    <w:rsid w:val="001C7137"/>
    <w:rsid w:val="001D027E"/>
    <w:rsid w:val="001D0FF2"/>
    <w:rsid w:val="001D149F"/>
    <w:rsid w:val="001D20EC"/>
    <w:rsid w:val="001D219D"/>
    <w:rsid w:val="001D2793"/>
    <w:rsid w:val="001D2861"/>
    <w:rsid w:val="001D2A32"/>
    <w:rsid w:val="001D36FF"/>
    <w:rsid w:val="001D3F39"/>
    <w:rsid w:val="001D58E6"/>
    <w:rsid w:val="001D59D7"/>
    <w:rsid w:val="001D78B1"/>
    <w:rsid w:val="001D7A05"/>
    <w:rsid w:val="001E0BFD"/>
    <w:rsid w:val="001E0F16"/>
    <w:rsid w:val="001E1474"/>
    <w:rsid w:val="001E3B18"/>
    <w:rsid w:val="001E492D"/>
    <w:rsid w:val="001E4ECB"/>
    <w:rsid w:val="001E6D11"/>
    <w:rsid w:val="001E7C3E"/>
    <w:rsid w:val="001F170F"/>
    <w:rsid w:val="001F1ABD"/>
    <w:rsid w:val="001F35EF"/>
    <w:rsid w:val="001F39F5"/>
    <w:rsid w:val="001F3A2C"/>
    <w:rsid w:val="001F4B0B"/>
    <w:rsid w:val="001F4CEA"/>
    <w:rsid w:val="001F73A4"/>
    <w:rsid w:val="002000C2"/>
    <w:rsid w:val="002012AA"/>
    <w:rsid w:val="00202340"/>
    <w:rsid w:val="002029D2"/>
    <w:rsid w:val="00202BE7"/>
    <w:rsid w:val="0020348D"/>
    <w:rsid w:val="00203572"/>
    <w:rsid w:val="00204D69"/>
    <w:rsid w:val="00205F5F"/>
    <w:rsid w:val="002068A4"/>
    <w:rsid w:val="00207B4B"/>
    <w:rsid w:val="002101D2"/>
    <w:rsid w:val="002103D3"/>
    <w:rsid w:val="002107AC"/>
    <w:rsid w:val="00210822"/>
    <w:rsid w:val="00210A42"/>
    <w:rsid w:val="0021230E"/>
    <w:rsid w:val="00213903"/>
    <w:rsid w:val="00213AE1"/>
    <w:rsid w:val="00214FB0"/>
    <w:rsid w:val="002171FA"/>
    <w:rsid w:val="00217692"/>
    <w:rsid w:val="00222092"/>
    <w:rsid w:val="00222214"/>
    <w:rsid w:val="002235A6"/>
    <w:rsid w:val="00223A1C"/>
    <w:rsid w:val="0022418F"/>
    <w:rsid w:val="00225322"/>
    <w:rsid w:val="002263ED"/>
    <w:rsid w:val="00226988"/>
    <w:rsid w:val="00226E4B"/>
    <w:rsid w:val="002302F6"/>
    <w:rsid w:val="002306D4"/>
    <w:rsid w:val="002308C2"/>
    <w:rsid w:val="00231044"/>
    <w:rsid w:val="00231467"/>
    <w:rsid w:val="002323DB"/>
    <w:rsid w:val="002326EF"/>
    <w:rsid w:val="002327D8"/>
    <w:rsid w:val="00232B58"/>
    <w:rsid w:val="00232FE2"/>
    <w:rsid w:val="00233020"/>
    <w:rsid w:val="0023352B"/>
    <w:rsid w:val="00235741"/>
    <w:rsid w:val="0023608A"/>
    <w:rsid w:val="00236D9F"/>
    <w:rsid w:val="002401F6"/>
    <w:rsid w:val="00240C1B"/>
    <w:rsid w:val="002412F0"/>
    <w:rsid w:val="00242761"/>
    <w:rsid w:val="00242E2E"/>
    <w:rsid w:val="00243A51"/>
    <w:rsid w:val="00244F40"/>
    <w:rsid w:val="00245F7B"/>
    <w:rsid w:val="002471D6"/>
    <w:rsid w:val="00247460"/>
    <w:rsid w:val="0025233F"/>
    <w:rsid w:val="00252A1D"/>
    <w:rsid w:val="00254ABC"/>
    <w:rsid w:val="00257091"/>
    <w:rsid w:val="0026011A"/>
    <w:rsid w:val="002611A6"/>
    <w:rsid w:val="00261A25"/>
    <w:rsid w:val="00261E3C"/>
    <w:rsid w:val="00264413"/>
    <w:rsid w:val="002649D7"/>
    <w:rsid w:val="00264AF8"/>
    <w:rsid w:val="002661D9"/>
    <w:rsid w:val="0026689F"/>
    <w:rsid w:val="0026712F"/>
    <w:rsid w:val="00270780"/>
    <w:rsid w:val="00270B0E"/>
    <w:rsid w:val="002723A1"/>
    <w:rsid w:val="00272477"/>
    <w:rsid w:val="002732C2"/>
    <w:rsid w:val="002732CF"/>
    <w:rsid w:val="002735AE"/>
    <w:rsid w:val="00275C34"/>
    <w:rsid w:val="0027674B"/>
    <w:rsid w:val="00276ABA"/>
    <w:rsid w:val="00280876"/>
    <w:rsid w:val="0028261A"/>
    <w:rsid w:val="002844E6"/>
    <w:rsid w:val="0028507B"/>
    <w:rsid w:val="00285302"/>
    <w:rsid w:val="0029030A"/>
    <w:rsid w:val="00290E4E"/>
    <w:rsid w:val="00293026"/>
    <w:rsid w:val="00293196"/>
    <w:rsid w:val="002934FB"/>
    <w:rsid w:val="00293DDD"/>
    <w:rsid w:val="002941E3"/>
    <w:rsid w:val="002942CC"/>
    <w:rsid w:val="002956F9"/>
    <w:rsid w:val="00297317"/>
    <w:rsid w:val="002A0FB7"/>
    <w:rsid w:val="002A16AE"/>
    <w:rsid w:val="002A2BC3"/>
    <w:rsid w:val="002A49F1"/>
    <w:rsid w:val="002A52AD"/>
    <w:rsid w:val="002A566B"/>
    <w:rsid w:val="002A5E7E"/>
    <w:rsid w:val="002A6080"/>
    <w:rsid w:val="002B1C76"/>
    <w:rsid w:val="002B3ECB"/>
    <w:rsid w:val="002B4D36"/>
    <w:rsid w:val="002B5A25"/>
    <w:rsid w:val="002B79B9"/>
    <w:rsid w:val="002C078B"/>
    <w:rsid w:val="002C1DCA"/>
    <w:rsid w:val="002C260F"/>
    <w:rsid w:val="002C2BCF"/>
    <w:rsid w:val="002C363F"/>
    <w:rsid w:val="002C3B42"/>
    <w:rsid w:val="002C5580"/>
    <w:rsid w:val="002C5989"/>
    <w:rsid w:val="002D01AB"/>
    <w:rsid w:val="002D11FF"/>
    <w:rsid w:val="002D13AE"/>
    <w:rsid w:val="002D1476"/>
    <w:rsid w:val="002D2201"/>
    <w:rsid w:val="002D6CF1"/>
    <w:rsid w:val="002D6E5B"/>
    <w:rsid w:val="002D734A"/>
    <w:rsid w:val="002D7417"/>
    <w:rsid w:val="002E024E"/>
    <w:rsid w:val="002E0FD6"/>
    <w:rsid w:val="002E298B"/>
    <w:rsid w:val="002E2E24"/>
    <w:rsid w:val="002E30AA"/>
    <w:rsid w:val="002E3974"/>
    <w:rsid w:val="002E3F42"/>
    <w:rsid w:val="002E478A"/>
    <w:rsid w:val="002E5A11"/>
    <w:rsid w:val="002E6E2F"/>
    <w:rsid w:val="002F0923"/>
    <w:rsid w:val="002F18AB"/>
    <w:rsid w:val="002F1D3B"/>
    <w:rsid w:val="002F27EC"/>
    <w:rsid w:val="002F319D"/>
    <w:rsid w:val="002F36BF"/>
    <w:rsid w:val="002F3F2E"/>
    <w:rsid w:val="002F4E69"/>
    <w:rsid w:val="002F5704"/>
    <w:rsid w:val="002F590E"/>
    <w:rsid w:val="002F6607"/>
    <w:rsid w:val="002F7DA7"/>
    <w:rsid w:val="003012A6"/>
    <w:rsid w:val="00302A5E"/>
    <w:rsid w:val="00302AE7"/>
    <w:rsid w:val="00303467"/>
    <w:rsid w:val="003039CE"/>
    <w:rsid w:val="0030625E"/>
    <w:rsid w:val="003072F2"/>
    <w:rsid w:val="003073CD"/>
    <w:rsid w:val="003100BC"/>
    <w:rsid w:val="00310902"/>
    <w:rsid w:val="00312C44"/>
    <w:rsid w:val="0031331D"/>
    <w:rsid w:val="00314322"/>
    <w:rsid w:val="003153FD"/>
    <w:rsid w:val="00316A8A"/>
    <w:rsid w:val="00317209"/>
    <w:rsid w:val="00317490"/>
    <w:rsid w:val="0031773B"/>
    <w:rsid w:val="00320161"/>
    <w:rsid w:val="003203F7"/>
    <w:rsid w:val="00320F6F"/>
    <w:rsid w:val="003215EA"/>
    <w:rsid w:val="00321649"/>
    <w:rsid w:val="003218F3"/>
    <w:rsid w:val="00322061"/>
    <w:rsid w:val="0032211B"/>
    <w:rsid w:val="00323978"/>
    <w:rsid w:val="003245B6"/>
    <w:rsid w:val="0032496B"/>
    <w:rsid w:val="00326066"/>
    <w:rsid w:val="0032708F"/>
    <w:rsid w:val="0032713E"/>
    <w:rsid w:val="00331EA1"/>
    <w:rsid w:val="0033329B"/>
    <w:rsid w:val="0033398D"/>
    <w:rsid w:val="00333E4C"/>
    <w:rsid w:val="0033411A"/>
    <w:rsid w:val="0033544D"/>
    <w:rsid w:val="00336ECB"/>
    <w:rsid w:val="003406A2"/>
    <w:rsid w:val="00341667"/>
    <w:rsid w:val="0034187F"/>
    <w:rsid w:val="003424D1"/>
    <w:rsid w:val="00343063"/>
    <w:rsid w:val="00344256"/>
    <w:rsid w:val="003452D9"/>
    <w:rsid w:val="00345ED2"/>
    <w:rsid w:val="003509A8"/>
    <w:rsid w:val="00350DCD"/>
    <w:rsid w:val="0035121D"/>
    <w:rsid w:val="00351661"/>
    <w:rsid w:val="00352472"/>
    <w:rsid w:val="00354E0E"/>
    <w:rsid w:val="00356FB1"/>
    <w:rsid w:val="0036017F"/>
    <w:rsid w:val="0036085D"/>
    <w:rsid w:val="00361B33"/>
    <w:rsid w:val="00361B37"/>
    <w:rsid w:val="00361EB6"/>
    <w:rsid w:val="00362D7F"/>
    <w:rsid w:val="003645CE"/>
    <w:rsid w:val="00365A1C"/>
    <w:rsid w:val="00365D32"/>
    <w:rsid w:val="00366521"/>
    <w:rsid w:val="00366B38"/>
    <w:rsid w:val="00366F5E"/>
    <w:rsid w:val="0036731A"/>
    <w:rsid w:val="003675E0"/>
    <w:rsid w:val="0036790E"/>
    <w:rsid w:val="00367B5A"/>
    <w:rsid w:val="00370AD4"/>
    <w:rsid w:val="00370C7D"/>
    <w:rsid w:val="00372024"/>
    <w:rsid w:val="00372C2E"/>
    <w:rsid w:val="00374013"/>
    <w:rsid w:val="003741D4"/>
    <w:rsid w:val="00374610"/>
    <w:rsid w:val="00375E79"/>
    <w:rsid w:val="00380C97"/>
    <w:rsid w:val="003819EA"/>
    <w:rsid w:val="0038266B"/>
    <w:rsid w:val="00385DAF"/>
    <w:rsid w:val="0038758C"/>
    <w:rsid w:val="003903D8"/>
    <w:rsid w:val="00390FE3"/>
    <w:rsid w:val="00391DDA"/>
    <w:rsid w:val="00392622"/>
    <w:rsid w:val="00393BBE"/>
    <w:rsid w:val="003A0781"/>
    <w:rsid w:val="003A1942"/>
    <w:rsid w:val="003A24DF"/>
    <w:rsid w:val="003A3A52"/>
    <w:rsid w:val="003A495C"/>
    <w:rsid w:val="003A49B4"/>
    <w:rsid w:val="003A553D"/>
    <w:rsid w:val="003A6042"/>
    <w:rsid w:val="003A6325"/>
    <w:rsid w:val="003A7BF9"/>
    <w:rsid w:val="003B08A6"/>
    <w:rsid w:val="003B1226"/>
    <w:rsid w:val="003B12C1"/>
    <w:rsid w:val="003B2D82"/>
    <w:rsid w:val="003B328D"/>
    <w:rsid w:val="003B3E15"/>
    <w:rsid w:val="003B48AB"/>
    <w:rsid w:val="003B4E13"/>
    <w:rsid w:val="003B6893"/>
    <w:rsid w:val="003B71B8"/>
    <w:rsid w:val="003B7500"/>
    <w:rsid w:val="003B775F"/>
    <w:rsid w:val="003C07E3"/>
    <w:rsid w:val="003C1091"/>
    <w:rsid w:val="003C2760"/>
    <w:rsid w:val="003C2E3C"/>
    <w:rsid w:val="003C3367"/>
    <w:rsid w:val="003C3713"/>
    <w:rsid w:val="003C3879"/>
    <w:rsid w:val="003C3AC9"/>
    <w:rsid w:val="003C6AA3"/>
    <w:rsid w:val="003C72B8"/>
    <w:rsid w:val="003C7F7E"/>
    <w:rsid w:val="003D0FC3"/>
    <w:rsid w:val="003D2894"/>
    <w:rsid w:val="003D41A0"/>
    <w:rsid w:val="003D440F"/>
    <w:rsid w:val="003D4B95"/>
    <w:rsid w:val="003E05DE"/>
    <w:rsid w:val="003E07AC"/>
    <w:rsid w:val="003E317E"/>
    <w:rsid w:val="003E390C"/>
    <w:rsid w:val="003E525E"/>
    <w:rsid w:val="003E5313"/>
    <w:rsid w:val="003E66EF"/>
    <w:rsid w:val="003E7C67"/>
    <w:rsid w:val="003F0142"/>
    <w:rsid w:val="003F1B8D"/>
    <w:rsid w:val="003F3C4F"/>
    <w:rsid w:val="003F4130"/>
    <w:rsid w:val="003F52C7"/>
    <w:rsid w:val="003F5AE5"/>
    <w:rsid w:val="003F5D91"/>
    <w:rsid w:val="003F6277"/>
    <w:rsid w:val="003F7DD1"/>
    <w:rsid w:val="003F7E7F"/>
    <w:rsid w:val="004002B0"/>
    <w:rsid w:val="004009A6"/>
    <w:rsid w:val="00401852"/>
    <w:rsid w:val="00402467"/>
    <w:rsid w:val="00402978"/>
    <w:rsid w:val="004072EA"/>
    <w:rsid w:val="004130B8"/>
    <w:rsid w:val="0041381B"/>
    <w:rsid w:val="00413E50"/>
    <w:rsid w:val="00415216"/>
    <w:rsid w:val="00415A88"/>
    <w:rsid w:val="0041629F"/>
    <w:rsid w:val="004166A8"/>
    <w:rsid w:val="0041798A"/>
    <w:rsid w:val="00417A03"/>
    <w:rsid w:val="00420292"/>
    <w:rsid w:val="00420801"/>
    <w:rsid w:val="004220A9"/>
    <w:rsid w:val="00422B64"/>
    <w:rsid w:val="00424120"/>
    <w:rsid w:val="004242CF"/>
    <w:rsid w:val="00424EC5"/>
    <w:rsid w:val="00425872"/>
    <w:rsid w:val="00425E19"/>
    <w:rsid w:val="00426EFB"/>
    <w:rsid w:val="00431002"/>
    <w:rsid w:val="00432978"/>
    <w:rsid w:val="004336A9"/>
    <w:rsid w:val="004340C2"/>
    <w:rsid w:val="0043532A"/>
    <w:rsid w:val="00435B5A"/>
    <w:rsid w:val="00435E80"/>
    <w:rsid w:val="00435F19"/>
    <w:rsid w:val="00436E79"/>
    <w:rsid w:val="004375AC"/>
    <w:rsid w:val="00441559"/>
    <w:rsid w:val="00441692"/>
    <w:rsid w:val="00441C14"/>
    <w:rsid w:val="00442603"/>
    <w:rsid w:val="00442604"/>
    <w:rsid w:val="00442BDC"/>
    <w:rsid w:val="00444DE8"/>
    <w:rsid w:val="0045160A"/>
    <w:rsid w:val="004528DE"/>
    <w:rsid w:val="00454772"/>
    <w:rsid w:val="00455DF3"/>
    <w:rsid w:val="00456CED"/>
    <w:rsid w:val="00463658"/>
    <w:rsid w:val="00465D0A"/>
    <w:rsid w:val="0046748C"/>
    <w:rsid w:val="004674E4"/>
    <w:rsid w:val="0046782C"/>
    <w:rsid w:val="004706D4"/>
    <w:rsid w:val="004719D0"/>
    <w:rsid w:val="00471FF6"/>
    <w:rsid w:val="004729C1"/>
    <w:rsid w:val="004732D3"/>
    <w:rsid w:val="00473DD6"/>
    <w:rsid w:val="0047445C"/>
    <w:rsid w:val="00474ED0"/>
    <w:rsid w:val="00474F4F"/>
    <w:rsid w:val="00475081"/>
    <w:rsid w:val="00475884"/>
    <w:rsid w:val="00475B0F"/>
    <w:rsid w:val="00476BDD"/>
    <w:rsid w:val="00477889"/>
    <w:rsid w:val="00477BE7"/>
    <w:rsid w:val="00482647"/>
    <w:rsid w:val="00482767"/>
    <w:rsid w:val="004827BB"/>
    <w:rsid w:val="00484BD7"/>
    <w:rsid w:val="00484D86"/>
    <w:rsid w:val="004859D5"/>
    <w:rsid w:val="00486ADA"/>
    <w:rsid w:val="004875B3"/>
    <w:rsid w:val="0048798D"/>
    <w:rsid w:val="00495A16"/>
    <w:rsid w:val="00495E17"/>
    <w:rsid w:val="00496321"/>
    <w:rsid w:val="00496969"/>
    <w:rsid w:val="0049729E"/>
    <w:rsid w:val="004A038C"/>
    <w:rsid w:val="004A1B14"/>
    <w:rsid w:val="004A250A"/>
    <w:rsid w:val="004A40A4"/>
    <w:rsid w:val="004A4D89"/>
    <w:rsid w:val="004A53A3"/>
    <w:rsid w:val="004A7C0C"/>
    <w:rsid w:val="004B0725"/>
    <w:rsid w:val="004B1056"/>
    <w:rsid w:val="004B1866"/>
    <w:rsid w:val="004B1941"/>
    <w:rsid w:val="004B1F2B"/>
    <w:rsid w:val="004B40D6"/>
    <w:rsid w:val="004B45FE"/>
    <w:rsid w:val="004B4AC0"/>
    <w:rsid w:val="004B5A4A"/>
    <w:rsid w:val="004B5C05"/>
    <w:rsid w:val="004B79F0"/>
    <w:rsid w:val="004C093F"/>
    <w:rsid w:val="004C0F50"/>
    <w:rsid w:val="004C1065"/>
    <w:rsid w:val="004C1487"/>
    <w:rsid w:val="004C1D0A"/>
    <w:rsid w:val="004C2FFB"/>
    <w:rsid w:val="004C39A3"/>
    <w:rsid w:val="004C42D8"/>
    <w:rsid w:val="004C5CCF"/>
    <w:rsid w:val="004C7640"/>
    <w:rsid w:val="004C7705"/>
    <w:rsid w:val="004C770F"/>
    <w:rsid w:val="004C7E43"/>
    <w:rsid w:val="004D061A"/>
    <w:rsid w:val="004D19B7"/>
    <w:rsid w:val="004D393D"/>
    <w:rsid w:val="004D77C5"/>
    <w:rsid w:val="004D797F"/>
    <w:rsid w:val="004D7D7C"/>
    <w:rsid w:val="004E03A1"/>
    <w:rsid w:val="004E1306"/>
    <w:rsid w:val="004E1DBA"/>
    <w:rsid w:val="004E2332"/>
    <w:rsid w:val="004E2C4E"/>
    <w:rsid w:val="004E3EA8"/>
    <w:rsid w:val="004E424D"/>
    <w:rsid w:val="004E4449"/>
    <w:rsid w:val="004E457E"/>
    <w:rsid w:val="004E5CA0"/>
    <w:rsid w:val="004E7326"/>
    <w:rsid w:val="004E76F2"/>
    <w:rsid w:val="004E7CDE"/>
    <w:rsid w:val="004F0DF7"/>
    <w:rsid w:val="004F10FD"/>
    <w:rsid w:val="004F2EDC"/>
    <w:rsid w:val="004F31E8"/>
    <w:rsid w:val="004F4E46"/>
    <w:rsid w:val="004F57E0"/>
    <w:rsid w:val="004F5A8F"/>
    <w:rsid w:val="004F6032"/>
    <w:rsid w:val="004F6722"/>
    <w:rsid w:val="004F7B4C"/>
    <w:rsid w:val="005016EA"/>
    <w:rsid w:val="00502A87"/>
    <w:rsid w:val="00502B1E"/>
    <w:rsid w:val="00502B52"/>
    <w:rsid w:val="005032DA"/>
    <w:rsid w:val="0050400A"/>
    <w:rsid w:val="00505139"/>
    <w:rsid w:val="0050521C"/>
    <w:rsid w:val="00505B8D"/>
    <w:rsid w:val="00507F4D"/>
    <w:rsid w:val="005121F1"/>
    <w:rsid w:val="005125AF"/>
    <w:rsid w:val="005130D6"/>
    <w:rsid w:val="00513960"/>
    <w:rsid w:val="00513CCE"/>
    <w:rsid w:val="00514BA9"/>
    <w:rsid w:val="00516AF8"/>
    <w:rsid w:val="0051749A"/>
    <w:rsid w:val="00520080"/>
    <w:rsid w:val="00522352"/>
    <w:rsid w:val="00525309"/>
    <w:rsid w:val="00525FC6"/>
    <w:rsid w:val="005274F1"/>
    <w:rsid w:val="00531FDE"/>
    <w:rsid w:val="00532666"/>
    <w:rsid w:val="005335D1"/>
    <w:rsid w:val="005335F8"/>
    <w:rsid w:val="005345F8"/>
    <w:rsid w:val="00537CE5"/>
    <w:rsid w:val="00540270"/>
    <w:rsid w:val="00540572"/>
    <w:rsid w:val="005412CA"/>
    <w:rsid w:val="0054209A"/>
    <w:rsid w:val="00542C4F"/>
    <w:rsid w:val="00543392"/>
    <w:rsid w:val="00543F47"/>
    <w:rsid w:val="0054423E"/>
    <w:rsid w:val="00544523"/>
    <w:rsid w:val="00545A7E"/>
    <w:rsid w:val="00546695"/>
    <w:rsid w:val="005466DF"/>
    <w:rsid w:val="0055012D"/>
    <w:rsid w:val="00550371"/>
    <w:rsid w:val="005513B1"/>
    <w:rsid w:val="005521FA"/>
    <w:rsid w:val="005522BB"/>
    <w:rsid w:val="00552487"/>
    <w:rsid w:val="0055292F"/>
    <w:rsid w:val="00552E06"/>
    <w:rsid w:val="00552F04"/>
    <w:rsid w:val="005530FA"/>
    <w:rsid w:val="005539CE"/>
    <w:rsid w:val="00555E63"/>
    <w:rsid w:val="005564D6"/>
    <w:rsid w:val="00557545"/>
    <w:rsid w:val="005577C1"/>
    <w:rsid w:val="0056113B"/>
    <w:rsid w:val="00561CF5"/>
    <w:rsid w:val="00561FCF"/>
    <w:rsid w:val="0056297C"/>
    <w:rsid w:val="00562BB0"/>
    <w:rsid w:val="00564BE8"/>
    <w:rsid w:val="00565B0E"/>
    <w:rsid w:val="005671E7"/>
    <w:rsid w:val="005672DF"/>
    <w:rsid w:val="0056779B"/>
    <w:rsid w:val="00567B08"/>
    <w:rsid w:val="00567B98"/>
    <w:rsid w:val="00570DCA"/>
    <w:rsid w:val="00571471"/>
    <w:rsid w:val="0057295E"/>
    <w:rsid w:val="00573CC1"/>
    <w:rsid w:val="00575C41"/>
    <w:rsid w:val="00575F85"/>
    <w:rsid w:val="0057636C"/>
    <w:rsid w:val="00581012"/>
    <w:rsid w:val="00583F77"/>
    <w:rsid w:val="00586709"/>
    <w:rsid w:val="00586A7F"/>
    <w:rsid w:val="00586B7F"/>
    <w:rsid w:val="00590066"/>
    <w:rsid w:val="00591157"/>
    <w:rsid w:val="005912E7"/>
    <w:rsid w:val="005932B6"/>
    <w:rsid w:val="00593415"/>
    <w:rsid w:val="00593A08"/>
    <w:rsid w:val="005943B3"/>
    <w:rsid w:val="00594E48"/>
    <w:rsid w:val="005971A1"/>
    <w:rsid w:val="00597E43"/>
    <w:rsid w:val="005A0166"/>
    <w:rsid w:val="005A1ADE"/>
    <w:rsid w:val="005A292A"/>
    <w:rsid w:val="005A2A58"/>
    <w:rsid w:val="005A7D3B"/>
    <w:rsid w:val="005B1B19"/>
    <w:rsid w:val="005B22A5"/>
    <w:rsid w:val="005B42C3"/>
    <w:rsid w:val="005B4B72"/>
    <w:rsid w:val="005B5BFA"/>
    <w:rsid w:val="005B6C92"/>
    <w:rsid w:val="005B6FF8"/>
    <w:rsid w:val="005C005C"/>
    <w:rsid w:val="005C03E1"/>
    <w:rsid w:val="005C04D4"/>
    <w:rsid w:val="005C1635"/>
    <w:rsid w:val="005C2EBD"/>
    <w:rsid w:val="005C378D"/>
    <w:rsid w:val="005C44DF"/>
    <w:rsid w:val="005C57F1"/>
    <w:rsid w:val="005C621A"/>
    <w:rsid w:val="005C6F3C"/>
    <w:rsid w:val="005C7021"/>
    <w:rsid w:val="005C7C00"/>
    <w:rsid w:val="005D0768"/>
    <w:rsid w:val="005D0A69"/>
    <w:rsid w:val="005D0F6C"/>
    <w:rsid w:val="005D22AF"/>
    <w:rsid w:val="005D3A76"/>
    <w:rsid w:val="005D458E"/>
    <w:rsid w:val="005D524E"/>
    <w:rsid w:val="005D5AD1"/>
    <w:rsid w:val="005D5C76"/>
    <w:rsid w:val="005D60D0"/>
    <w:rsid w:val="005D6C11"/>
    <w:rsid w:val="005D6D2C"/>
    <w:rsid w:val="005D730A"/>
    <w:rsid w:val="005D7E3F"/>
    <w:rsid w:val="005E02AE"/>
    <w:rsid w:val="005E0342"/>
    <w:rsid w:val="005E0C33"/>
    <w:rsid w:val="005E0E46"/>
    <w:rsid w:val="005E1AB9"/>
    <w:rsid w:val="005E1FEA"/>
    <w:rsid w:val="005E2ABD"/>
    <w:rsid w:val="005E335B"/>
    <w:rsid w:val="005E3DE7"/>
    <w:rsid w:val="005E4E4B"/>
    <w:rsid w:val="005E589B"/>
    <w:rsid w:val="005E64BA"/>
    <w:rsid w:val="005E70BA"/>
    <w:rsid w:val="005F01DC"/>
    <w:rsid w:val="005F0362"/>
    <w:rsid w:val="005F0ACD"/>
    <w:rsid w:val="005F29D8"/>
    <w:rsid w:val="005F42FC"/>
    <w:rsid w:val="005F4709"/>
    <w:rsid w:val="005F4EFB"/>
    <w:rsid w:val="005F54B5"/>
    <w:rsid w:val="005F621E"/>
    <w:rsid w:val="005F6283"/>
    <w:rsid w:val="005F71A9"/>
    <w:rsid w:val="006010F6"/>
    <w:rsid w:val="00602181"/>
    <w:rsid w:val="00602684"/>
    <w:rsid w:val="00602846"/>
    <w:rsid w:val="006028FE"/>
    <w:rsid w:val="0060327E"/>
    <w:rsid w:val="00603493"/>
    <w:rsid w:val="00603B2A"/>
    <w:rsid w:val="006040AB"/>
    <w:rsid w:val="006053BA"/>
    <w:rsid w:val="00607E8A"/>
    <w:rsid w:val="00610A31"/>
    <w:rsid w:val="00611328"/>
    <w:rsid w:val="0061223F"/>
    <w:rsid w:val="00613E66"/>
    <w:rsid w:val="00615629"/>
    <w:rsid w:val="00615995"/>
    <w:rsid w:val="006160E5"/>
    <w:rsid w:val="006163AD"/>
    <w:rsid w:val="00616FE2"/>
    <w:rsid w:val="006170F7"/>
    <w:rsid w:val="006207D0"/>
    <w:rsid w:val="00621732"/>
    <w:rsid w:val="00621A8D"/>
    <w:rsid w:val="0062228E"/>
    <w:rsid w:val="00622432"/>
    <w:rsid w:val="006230C1"/>
    <w:rsid w:val="006244AE"/>
    <w:rsid w:val="006249F7"/>
    <w:rsid w:val="00624A40"/>
    <w:rsid w:val="00625CCF"/>
    <w:rsid w:val="00630CF4"/>
    <w:rsid w:val="006311E1"/>
    <w:rsid w:val="006313FA"/>
    <w:rsid w:val="00631778"/>
    <w:rsid w:val="00632390"/>
    <w:rsid w:val="00632E15"/>
    <w:rsid w:val="00633D79"/>
    <w:rsid w:val="0063421B"/>
    <w:rsid w:val="00636136"/>
    <w:rsid w:val="006407DF"/>
    <w:rsid w:val="00640810"/>
    <w:rsid w:val="0064190B"/>
    <w:rsid w:val="00642656"/>
    <w:rsid w:val="00642913"/>
    <w:rsid w:val="00642FC0"/>
    <w:rsid w:val="00643E5D"/>
    <w:rsid w:val="006440D7"/>
    <w:rsid w:val="006444EC"/>
    <w:rsid w:val="006448AC"/>
    <w:rsid w:val="00646535"/>
    <w:rsid w:val="0064719C"/>
    <w:rsid w:val="00650011"/>
    <w:rsid w:val="00650109"/>
    <w:rsid w:val="006510ED"/>
    <w:rsid w:val="006524DF"/>
    <w:rsid w:val="00652D8D"/>
    <w:rsid w:val="00653978"/>
    <w:rsid w:val="0065430C"/>
    <w:rsid w:val="00654E18"/>
    <w:rsid w:val="006563A1"/>
    <w:rsid w:val="0065730A"/>
    <w:rsid w:val="00657C46"/>
    <w:rsid w:val="006604A8"/>
    <w:rsid w:val="00660808"/>
    <w:rsid w:val="00660EFD"/>
    <w:rsid w:val="00661A9A"/>
    <w:rsid w:val="00661C2A"/>
    <w:rsid w:val="00662185"/>
    <w:rsid w:val="006625F8"/>
    <w:rsid w:val="0066260D"/>
    <w:rsid w:val="00662F05"/>
    <w:rsid w:val="00663467"/>
    <w:rsid w:val="006636EE"/>
    <w:rsid w:val="00664CFF"/>
    <w:rsid w:val="00664D55"/>
    <w:rsid w:val="0066549B"/>
    <w:rsid w:val="0066610E"/>
    <w:rsid w:val="00666DA3"/>
    <w:rsid w:val="00667629"/>
    <w:rsid w:val="00671E23"/>
    <w:rsid w:val="006720E1"/>
    <w:rsid w:val="00673ADC"/>
    <w:rsid w:val="00673F8C"/>
    <w:rsid w:val="0067486A"/>
    <w:rsid w:val="00675583"/>
    <w:rsid w:val="00675926"/>
    <w:rsid w:val="00676019"/>
    <w:rsid w:val="00676065"/>
    <w:rsid w:val="00677A98"/>
    <w:rsid w:val="00681351"/>
    <w:rsid w:val="00690713"/>
    <w:rsid w:val="006907A5"/>
    <w:rsid w:val="00691E25"/>
    <w:rsid w:val="00692880"/>
    <w:rsid w:val="0069305D"/>
    <w:rsid w:val="00693279"/>
    <w:rsid w:val="00694A1A"/>
    <w:rsid w:val="00694B24"/>
    <w:rsid w:val="006952FB"/>
    <w:rsid w:val="006955D0"/>
    <w:rsid w:val="006959E7"/>
    <w:rsid w:val="00695B26"/>
    <w:rsid w:val="00695E2B"/>
    <w:rsid w:val="00696DF5"/>
    <w:rsid w:val="006A00DE"/>
    <w:rsid w:val="006A024F"/>
    <w:rsid w:val="006A03E0"/>
    <w:rsid w:val="006A109C"/>
    <w:rsid w:val="006A376D"/>
    <w:rsid w:val="006A38F4"/>
    <w:rsid w:val="006A5794"/>
    <w:rsid w:val="006A7691"/>
    <w:rsid w:val="006B21C2"/>
    <w:rsid w:val="006B22B2"/>
    <w:rsid w:val="006B29AC"/>
    <w:rsid w:val="006B31B5"/>
    <w:rsid w:val="006B3F48"/>
    <w:rsid w:val="006B436A"/>
    <w:rsid w:val="006B4F38"/>
    <w:rsid w:val="006B5306"/>
    <w:rsid w:val="006B6BAE"/>
    <w:rsid w:val="006B6F08"/>
    <w:rsid w:val="006B76CC"/>
    <w:rsid w:val="006B7E85"/>
    <w:rsid w:val="006C08F3"/>
    <w:rsid w:val="006C1338"/>
    <w:rsid w:val="006C1ECD"/>
    <w:rsid w:val="006C263F"/>
    <w:rsid w:val="006C31C1"/>
    <w:rsid w:val="006C3423"/>
    <w:rsid w:val="006C3438"/>
    <w:rsid w:val="006C35AC"/>
    <w:rsid w:val="006C555A"/>
    <w:rsid w:val="006C6C7F"/>
    <w:rsid w:val="006C7F73"/>
    <w:rsid w:val="006D068D"/>
    <w:rsid w:val="006D07D0"/>
    <w:rsid w:val="006D1043"/>
    <w:rsid w:val="006D1A14"/>
    <w:rsid w:val="006D1C26"/>
    <w:rsid w:val="006D339A"/>
    <w:rsid w:val="006D58CC"/>
    <w:rsid w:val="006D69B2"/>
    <w:rsid w:val="006D70A2"/>
    <w:rsid w:val="006D7EBE"/>
    <w:rsid w:val="006E0215"/>
    <w:rsid w:val="006E04BF"/>
    <w:rsid w:val="006E11EC"/>
    <w:rsid w:val="006E153D"/>
    <w:rsid w:val="006E1CB2"/>
    <w:rsid w:val="006E4722"/>
    <w:rsid w:val="006E4C63"/>
    <w:rsid w:val="006E64FA"/>
    <w:rsid w:val="006E7CC7"/>
    <w:rsid w:val="006E7E24"/>
    <w:rsid w:val="006F09E4"/>
    <w:rsid w:val="006F2EFF"/>
    <w:rsid w:val="006F3953"/>
    <w:rsid w:val="006F3955"/>
    <w:rsid w:val="006F5DED"/>
    <w:rsid w:val="006F6592"/>
    <w:rsid w:val="006F6628"/>
    <w:rsid w:val="006F6830"/>
    <w:rsid w:val="006F6A50"/>
    <w:rsid w:val="006F6D4D"/>
    <w:rsid w:val="006F6E5E"/>
    <w:rsid w:val="006F7082"/>
    <w:rsid w:val="006F7E2F"/>
    <w:rsid w:val="00701B47"/>
    <w:rsid w:val="00701DDF"/>
    <w:rsid w:val="00701F20"/>
    <w:rsid w:val="00702211"/>
    <w:rsid w:val="00702F3F"/>
    <w:rsid w:val="00703525"/>
    <w:rsid w:val="00704B4A"/>
    <w:rsid w:val="0070561F"/>
    <w:rsid w:val="00705FCF"/>
    <w:rsid w:val="007065D8"/>
    <w:rsid w:val="007069B4"/>
    <w:rsid w:val="0070735C"/>
    <w:rsid w:val="007106B4"/>
    <w:rsid w:val="00710F22"/>
    <w:rsid w:val="00711006"/>
    <w:rsid w:val="00711345"/>
    <w:rsid w:val="0071327E"/>
    <w:rsid w:val="00713E94"/>
    <w:rsid w:val="00714317"/>
    <w:rsid w:val="00714A64"/>
    <w:rsid w:val="00715F4B"/>
    <w:rsid w:val="00716DA3"/>
    <w:rsid w:val="00716DB8"/>
    <w:rsid w:val="00716F04"/>
    <w:rsid w:val="00720939"/>
    <w:rsid w:val="007219A4"/>
    <w:rsid w:val="007220FD"/>
    <w:rsid w:val="00723E0A"/>
    <w:rsid w:val="00724AA7"/>
    <w:rsid w:val="007251DA"/>
    <w:rsid w:val="00726057"/>
    <w:rsid w:val="00726629"/>
    <w:rsid w:val="0072714C"/>
    <w:rsid w:val="007274A8"/>
    <w:rsid w:val="00727793"/>
    <w:rsid w:val="00730584"/>
    <w:rsid w:val="00730659"/>
    <w:rsid w:val="00730C9A"/>
    <w:rsid w:val="007314B7"/>
    <w:rsid w:val="007321E1"/>
    <w:rsid w:val="00732763"/>
    <w:rsid w:val="00732ABE"/>
    <w:rsid w:val="00732B0C"/>
    <w:rsid w:val="007330F2"/>
    <w:rsid w:val="0073376D"/>
    <w:rsid w:val="00733B73"/>
    <w:rsid w:val="00734613"/>
    <w:rsid w:val="0073522D"/>
    <w:rsid w:val="0073567A"/>
    <w:rsid w:val="007367AD"/>
    <w:rsid w:val="00741D9A"/>
    <w:rsid w:val="00743C6B"/>
    <w:rsid w:val="00743E3D"/>
    <w:rsid w:val="00744580"/>
    <w:rsid w:val="00744FEB"/>
    <w:rsid w:val="00746D01"/>
    <w:rsid w:val="00746E0A"/>
    <w:rsid w:val="00747CDC"/>
    <w:rsid w:val="007523B0"/>
    <w:rsid w:val="00752BA0"/>
    <w:rsid w:val="00753967"/>
    <w:rsid w:val="007556ED"/>
    <w:rsid w:val="007603E1"/>
    <w:rsid w:val="007609DC"/>
    <w:rsid w:val="00760A7F"/>
    <w:rsid w:val="00760C64"/>
    <w:rsid w:val="00763316"/>
    <w:rsid w:val="00763C96"/>
    <w:rsid w:val="00765095"/>
    <w:rsid w:val="00765BB0"/>
    <w:rsid w:val="00765C80"/>
    <w:rsid w:val="00765F74"/>
    <w:rsid w:val="00766458"/>
    <w:rsid w:val="007675A1"/>
    <w:rsid w:val="007700E3"/>
    <w:rsid w:val="007706DA"/>
    <w:rsid w:val="00770F3B"/>
    <w:rsid w:val="00770F7B"/>
    <w:rsid w:val="00771F4D"/>
    <w:rsid w:val="00772BC2"/>
    <w:rsid w:val="00780229"/>
    <w:rsid w:val="0078031D"/>
    <w:rsid w:val="0078054D"/>
    <w:rsid w:val="00780B6E"/>
    <w:rsid w:val="00780DC5"/>
    <w:rsid w:val="00783514"/>
    <w:rsid w:val="00785447"/>
    <w:rsid w:val="0078631C"/>
    <w:rsid w:val="00787C3F"/>
    <w:rsid w:val="007911EF"/>
    <w:rsid w:val="007911F3"/>
    <w:rsid w:val="00791207"/>
    <w:rsid w:val="00791471"/>
    <w:rsid w:val="00792087"/>
    <w:rsid w:val="007924A5"/>
    <w:rsid w:val="00792AD7"/>
    <w:rsid w:val="00793115"/>
    <w:rsid w:val="00794D0F"/>
    <w:rsid w:val="007958DF"/>
    <w:rsid w:val="00796050"/>
    <w:rsid w:val="007963C6"/>
    <w:rsid w:val="007A1165"/>
    <w:rsid w:val="007A1BFE"/>
    <w:rsid w:val="007A2FDA"/>
    <w:rsid w:val="007A4416"/>
    <w:rsid w:val="007A5617"/>
    <w:rsid w:val="007A756F"/>
    <w:rsid w:val="007B0011"/>
    <w:rsid w:val="007B1929"/>
    <w:rsid w:val="007B1EE8"/>
    <w:rsid w:val="007B2BD9"/>
    <w:rsid w:val="007B2C47"/>
    <w:rsid w:val="007B7897"/>
    <w:rsid w:val="007B7E03"/>
    <w:rsid w:val="007C0733"/>
    <w:rsid w:val="007C0A3A"/>
    <w:rsid w:val="007C1293"/>
    <w:rsid w:val="007C1F5D"/>
    <w:rsid w:val="007C2A81"/>
    <w:rsid w:val="007C2C35"/>
    <w:rsid w:val="007C2C66"/>
    <w:rsid w:val="007C3164"/>
    <w:rsid w:val="007C4866"/>
    <w:rsid w:val="007C5183"/>
    <w:rsid w:val="007C602C"/>
    <w:rsid w:val="007C69AC"/>
    <w:rsid w:val="007C6AE1"/>
    <w:rsid w:val="007C7767"/>
    <w:rsid w:val="007D130E"/>
    <w:rsid w:val="007D1B46"/>
    <w:rsid w:val="007D1D3C"/>
    <w:rsid w:val="007D23C4"/>
    <w:rsid w:val="007D26D7"/>
    <w:rsid w:val="007D4832"/>
    <w:rsid w:val="007D5730"/>
    <w:rsid w:val="007D5A2A"/>
    <w:rsid w:val="007D60C3"/>
    <w:rsid w:val="007D792F"/>
    <w:rsid w:val="007D7BC9"/>
    <w:rsid w:val="007D7FB0"/>
    <w:rsid w:val="007E2267"/>
    <w:rsid w:val="007E265D"/>
    <w:rsid w:val="007E300A"/>
    <w:rsid w:val="007E3762"/>
    <w:rsid w:val="007E4658"/>
    <w:rsid w:val="007E4723"/>
    <w:rsid w:val="007E501F"/>
    <w:rsid w:val="007E5DF8"/>
    <w:rsid w:val="007E6541"/>
    <w:rsid w:val="007E7A46"/>
    <w:rsid w:val="007F3CC2"/>
    <w:rsid w:val="007F453F"/>
    <w:rsid w:val="007F4889"/>
    <w:rsid w:val="007F4D5B"/>
    <w:rsid w:val="007F513F"/>
    <w:rsid w:val="007F5CDE"/>
    <w:rsid w:val="007F7E26"/>
    <w:rsid w:val="00801297"/>
    <w:rsid w:val="00801497"/>
    <w:rsid w:val="0080155D"/>
    <w:rsid w:val="00801CA9"/>
    <w:rsid w:val="008037C1"/>
    <w:rsid w:val="00804004"/>
    <w:rsid w:val="00804C1E"/>
    <w:rsid w:val="00805BA6"/>
    <w:rsid w:val="00806019"/>
    <w:rsid w:val="00806BCF"/>
    <w:rsid w:val="00810FD8"/>
    <w:rsid w:val="00811674"/>
    <w:rsid w:val="00812FF9"/>
    <w:rsid w:val="008137C2"/>
    <w:rsid w:val="0081733A"/>
    <w:rsid w:val="00817600"/>
    <w:rsid w:val="00817A48"/>
    <w:rsid w:val="00820CB7"/>
    <w:rsid w:val="00821C29"/>
    <w:rsid w:val="008226EA"/>
    <w:rsid w:val="008239CD"/>
    <w:rsid w:val="00823DA3"/>
    <w:rsid w:val="0082460C"/>
    <w:rsid w:val="008248EB"/>
    <w:rsid w:val="0082499F"/>
    <w:rsid w:val="00824C3A"/>
    <w:rsid w:val="00824D12"/>
    <w:rsid w:val="00825110"/>
    <w:rsid w:val="00825270"/>
    <w:rsid w:val="008257AB"/>
    <w:rsid w:val="0082691C"/>
    <w:rsid w:val="00826DA5"/>
    <w:rsid w:val="008277CD"/>
    <w:rsid w:val="00827DAA"/>
    <w:rsid w:val="00830954"/>
    <w:rsid w:val="00830FE0"/>
    <w:rsid w:val="008316B3"/>
    <w:rsid w:val="00833182"/>
    <w:rsid w:val="00833B2C"/>
    <w:rsid w:val="00833C29"/>
    <w:rsid w:val="00834138"/>
    <w:rsid w:val="00834A11"/>
    <w:rsid w:val="008357D3"/>
    <w:rsid w:val="008358BB"/>
    <w:rsid w:val="00837CE5"/>
    <w:rsid w:val="00837D53"/>
    <w:rsid w:val="008407DC"/>
    <w:rsid w:val="00841482"/>
    <w:rsid w:val="00841F25"/>
    <w:rsid w:val="00843288"/>
    <w:rsid w:val="008436DA"/>
    <w:rsid w:val="00843C0C"/>
    <w:rsid w:val="008440AA"/>
    <w:rsid w:val="0084457C"/>
    <w:rsid w:val="00844F60"/>
    <w:rsid w:val="008451EC"/>
    <w:rsid w:val="008466D7"/>
    <w:rsid w:val="00846C8D"/>
    <w:rsid w:val="00846F01"/>
    <w:rsid w:val="0084719A"/>
    <w:rsid w:val="008473D0"/>
    <w:rsid w:val="00847FB1"/>
    <w:rsid w:val="0085058E"/>
    <w:rsid w:val="0085081B"/>
    <w:rsid w:val="00851971"/>
    <w:rsid w:val="00851B22"/>
    <w:rsid w:val="00853CEE"/>
    <w:rsid w:val="00853E8A"/>
    <w:rsid w:val="008549FD"/>
    <w:rsid w:val="00855116"/>
    <w:rsid w:val="008551F4"/>
    <w:rsid w:val="00855EBF"/>
    <w:rsid w:val="00855FE2"/>
    <w:rsid w:val="00857531"/>
    <w:rsid w:val="00857CE8"/>
    <w:rsid w:val="0086060A"/>
    <w:rsid w:val="00861006"/>
    <w:rsid w:val="008613FF"/>
    <w:rsid w:val="00861678"/>
    <w:rsid w:val="00861719"/>
    <w:rsid w:val="008627E7"/>
    <w:rsid w:val="00862D25"/>
    <w:rsid w:val="00862E1F"/>
    <w:rsid w:val="00863A4C"/>
    <w:rsid w:val="008649A8"/>
    <w:rsid w:val="00864CC2"/>
    <w:rsid w:val="0086560F"/>
    <w:rsid w:val="008659A2"/>
    <w:rsid w:val="00870E7A"/>
    <w:rsid w:val="00872E22"/>
    <w:rsid w:val="0087328C"/>
    <w:rsid w:val="008733D7"/>
    <w:rsid w:val="00880311"/>
    <w:rsid w:val="008818B8"/>
    <w:rsid w:val="00881D62"/>
    <w:rsid w:val="00881E7D"/>
    <w:rsid w:val="00882039"/>
    <w:rsid w:val="00882444"/>
    <w:rsid w:val="00883A1A"/>
    <w:rsid w:val="00883E06"/>
    <w:rsid w:val="00884354"/>
    <w:rsid w:val="00885887"/>
    <w:rsid w:val="00885D79"/>
    <w:rsid w:val="00886BFF"/>
    <w:rsid w:val="00887DC4"/>
    <w:rsid w:val="00890D8F"/>
    <w:rsid w:val="00892839"/>
    <w:rsid w:val="00892909"/>
    <w:rsid w:val="00894922"/>
    <w:rsid w:val="008957B0"/>
    <w:rsid w:val="008963E8"/>
    <w:rsid w:val="0089710F"/>
    <w:rsid w:val="008A08DB"/>
    <w:rsid w:val="008A0D03"/>
    <w:rsid w:val="008A1323"/>
    <w:rsid w:val="008A1BF2"/>
    <w:rsid w:val="008A1D63"/>
    <w:rsid w:val="008A1E1D"/>
    <w:rsid w:val="008A26B9"/>
    <w:rsid w:val="008A2A06"/>
    <w:rsid w:val="008A2FE1"/>
    <w:rsid w:val="008A5031"/>
    <w:rsid w:val="008A64F4"/>
    <w:rsid w:val="008B0C4E"/>
    <w:rsid w:val="008B12EA"/>
    <w:rsid w:val="008B1EBA"/>
    <w:rsid w:val="008B2B89"/>
    <w:rsid w:val="008B39B8"/>
    <w:rsid w:val="008B3D84"/>
    <w:rsid w:val="008B4D73"/>
    <w:rsid w:val="008B50CD"/>
    <w:rsid w:val="008B5B2D"/>
    <w:rsid w:val="008B605B"/>
    <w:rsid w:val="008B6B50"/>
    <w:rsid w:val="008B7B3D"/>
    <w:rsid w:val="008C0AFD"/>
    <w:rsid w:val="008C0F2E"/>
    <w:rsid w:val="008C0F45"/>
    <w:rsid w:val="008C239E"/>
    <w:rsid w:val="008C2B99"/>
    <w:rsid w:val="008C2EBC"/>
    <w:rsid w:val="008C3E8E"/>
    <w:rsid w:val="008C45E1"/>
    <w:rsid w:val="008C4780"/>
    <w:rsid w:val="008C4C1F"/>
    <w:rsid w:val="008C5334"/>
    <w:rsid w:val="008C6023"/>
    <w:rsid w:val="008C6265"/>
    <w:rsid w:val="008C6323"/>
    <w:rsid w:val="008C6502"/>
    <w:rsid w:val="008C6843"/>
    <w:rsid w:val="008C7569"/>
    <w:rsid w:val="008D007C"/>
    <w:rsid w:val="008D10AE"/>
    <w:rsid w:val="008D10D1"/>
    <w:rsid w:val="008D223B"/>
    <w:rsid w:val="008D257B"/>
    <w:rsid w:val="008D2CDA"/>
    <w:rsid w:val="008D32BA"/>
    <w:rsid w:val="008D366E"/>
    <w:rsid w:val="008D3757"/>
    <w:rsid w:val="008D4478"/>
    <w:rsid w:val="008D641D"/>
    <w:rsid w:val="008D6425"/>
    <w:rsid w:val="008D6904"/>
    <w:rsid w:val="008E02D4"/>
    <w:rsid w:val="008E16FE"/>
    <w:rsid w:val="008E34F2"/>
    <w:rsid w:val="008E3F70"/>
    <w:rsid w:val="008E4E8C"/>
    <w:rsid w:val="008E6083"/>
    <w:rsid w:val="008E61BB"/>
    <w:rsid w:val="008E6794"/>
    <w:rsid w:val="008E72A0"/>
    <w:rsid w:val="008E75CE"/>
    <w:rsid w:val="008E79B2"/>
    <w:rsid w:val="008F0576"/>
    <w:rsid w:val="008F07DC"/>
    <w:rsid w:val="008F0D01"/>
    <w:rsid w:val="008F11A7"/>
    <w:rsid w:val="008F13E6"/>
    <w:rsid w:val="008F1479"/>
    <w:rsid w:val="008F2010"/>
    <w:rsid w:val="008F2294"/>
    <w:rsid w:val="008F7DC6"/>
    <w:rsid w:val="009008DD"/>
    <w:rsid w:val="00901C1F"/>
    <w:rsid w:val="00903F91"/>
    <w:rsid w:val="0090483F"/>
    <w:rsid w:val="00905335"/>
    <w:rsid w:val="00905B06"/>
    <w:rsid w:val="00906C74"/>
    <w:rsid w:val="00907185"/>
    <w:rsid w:val="00907228"/>
    <w:rsid w:val="00910A3C"/>
    <w:rsid w:val="00910D6A"/>
    <w:rsid w:val="00910E26"/>
    <w:rsid w:val="00910EA9"/>
    <w:rsid w:val="00910F95"/>
    <w:rsid w:val="0091306C"/>
    <w:rsid w:val="0091659C"/>
    <w:rsid w:val="00916F94"/>
    <w:rsid w:val="009177F5"/>
    <w:rsid w:val="00917EDD"/>
    <w:rsid w:val="009202DC"/>
    <w:rsid w:val="009207AB"/>
    <w:rsid w:val="00920841"/>
    <w:rsid w:val="00922789"/>
    <w:rsid w:val="009234D5"/>
    <w:rsid w:val="009235DB"/>
    <w:rsid w:val="00923C3F"/>
    <w:rsid w:val="00924652"/>
    <w:rsid w:val="00926D04"/>
    <w:rsid w:val="0093034C"/>
    <w:rsid w:val="0093066C"/>
    <w:rsid w:val="00930C97"/>
    <w:rsid w:val="00930FF9"/>
    <w:rsid w:val="00931FAF"/>
    <w:rsid w:val="00932961"/>
    <w:rsid w:val="009339F7"/>
    <w:rsid w:val="00934217"/>
    <w:rsid w:val="00934403"/>
    <w:rsid w:val="0093512C"/>
    <w:rsid w:val="009354A3"/>
    <w:rsid w:val="00937D93"/>
    <w:rsid w:val="00941545"/>
    <w:rsid w:val="00941F67"/>
    <w:rsid w:val="00942C46"/>
    <w:rsid w:val="00942DFA"/>
    <w:rsid w:val="009432FF"/>
    <w:rsid w:val="00943952"/>
    <w:rsid w:val="0094565A"/>
    <w:rsid w:val="00945846"/>
    <w:rsid w:val="00945BE7"/>
    <w:rsid w:val="0094690B"/>
    <w:rsid w:val="00950BC8"/>
    <w:rsid w:val="00953933"/>
    <w:rsid w:val="00954B35"/>
    <w:rsid w:val="00957A10"/>
    <w:rsid w:val="0096026F"/>
    <w:rsid w:val="0096046D"/>
    <w:rsid w:val="009606E4"/>
    <w:rsid w:val="00960DCC"/>
    <w:rsid w:val="00964A24"/>
    <w:rsid w:val="0096534A"/>
    <w:rsid w:val="009668A3"/>
    <w:rsid w:val="00967037"/>
    <w:rsid w:val="00967AB1"/>
    <w:rsid w:val="009700EC"/>
    <w:rsid w:val="009707B2"/>
    <w:rsid w:val="009719F8"/>
    <w:rsid w:val="0097201B"/>
    <w:rsid w:val="0097275D"/>
    <w:rsid w:val="00972DDC"/>
    <w:rsid w:val="00973B1A"/>
    <w:rsid w:val="0097423D"/>
    <w:rsid w:val="00974BDB"/>
    <w:rsid w:val="00974F56"/>
    <w:rsid w:val="00974FD2"/>
    <w:rsid w:val="00975240"/>
    <w:rsid w:val="009758D0"/>
    <w:rsid w:val="00980358"/>
    <w:rsid w:val="00980715"/>
    <w:rsid w:val="00981150"/>
    <w:rsid w:val="00981748"/>
    <w:rsid w:val="00981A31"/>
    <w:rsid w:val="00981D03"/>
    <w:rsid w:val="00983EFE"/>
    <w:rsid w:val="00984850"/>
    <w:rsid w:val="00985D28"/>
    <w:rsid w:val="00986657"/>
    <w:rsid w:val="00992A70"/>
    <w:rsid w:val="009932A1"/>
    <w:rsid w:val="00993372"/>
    <w:rsid w:val="00993C4E"/>
    <w:rsid w:val="00994050"/>
    <w:rsid w:val="00996F89"/>
    <w:rsid w:val="009974BD"/>
    <w:rsid w:val="009A0784"/>
    <w:rsid w:val="009A1729"/>
    <w:rsid w:val="009A1746"/>
    <w:rsid w:val="009A17A5"/>
    <w:rsid w:val="009A1AB8"/>
    <w:rsid w:val="009A1CCD"/>
    <w:rsid w:val="009A1DD7"/>
    <w:rsid w:val="009A200D"/>
    <w:rsid w:val="009A2778"/>
    <w:rsid w:val="009A2935"/>
    <w:rsid w:val="009A2AF0"/>
    <w:rsid w:val="009A2F6D"/>
    <w:rsid w:val="009A3E1D"/>
    <w:rsid w:val="009A6C94"/>
    <w:rsid w:val="009B03CB"/>
    <w:rsid w:val="009B0CFF"/>
    <w:rsid w:val="009B2371"/>
    <w:rsid w:val="009B23BA"/>
    <w:rsid w:val="009B2F14"/>
    <w:rsid w:val="009B36B1"/>
    <w:rsid w:val="009B3AD0"/>
    <w:rsid w:val="009B425B"/>
    <w:rsid w:val="009B4F00"/>
    <w:rsid w:val="009B504D"/>
    <w:rsid w:val="009B5AED"/>
    <w:rsid w:val="009B5D8E"/>
    <w:rsid w:val="009B6AFC"/>
    <w:rsid w:val="009B7DC4"/>
    <w:rsid w:val="009C0EA9"/>
    <w:rsid w:val="009C23CA"/>
    <w:rsid w:val="009C3027"/>
    <w:rsid w:val="009C3700"/>
    <w:rsid w:val="009C3BE6"/>
    <w:rsid w:val="009C4D17"/>
    <w:rsid w:val="009C566C"/>
    <w:rsid w:val="009C626F"/>
    <w:rsid w:val="009C66D3"/>
    <w:rsid w:val="009D08E4"/>
    <w:rsid w:val="009D19D5"/>
    <w:rsid w:val="009D3142"/>
    <w:rsid w:val="009D368A"/>
    <w:rsid w:val="009D38B0"/>
    <w:rsid w:val="009D3C15"/>
    <w:rsid w:val="009D56D8"/>
    <w:rsid w:val="009D6997"/>
    <w:rsid w:val="009D714B"/>
    <w:rsid w:val="009D7E83"/>
    <w:rsid w:val="009E1A42"/>
    <w:rsid w:val="009E320D"/>
    <w:rsid w:val="009E3F26"/>
    <w:rsid w:val="009E41DD"/>
    <w:rsid w:val="009E44CF"/>
    <w:rsid w:val="009E4783"/>
    <w:rsid w:val="009E54C8"/>
    <w:rsid w:val="009E5649"/>
    <w:rsid w:val="009F1A87"/>
    <w:rsid w:val="009F1B71"/>
    <w:rsid w:val="009F23E6"/>
    <w:rsid w:val="009F3A3D"/>
    <w:rsid w:val="009F3F9E"/>
    <w:rsid w:val="009F5E7B"/>
    <w:rsid w:val="009F60FE"/>
    <w:rsid w:val="009F6BF3"/>
    <w:rsid w:val="00A006B5"/>
    <w:rsid w:val="00A01456"/>
    <w:rsid w:val="00A01F38"/>
    <w:rsid w:val="00A01F92"/>
    <w:rsid w:val="00A02A00"/>
    <w:rsid w:val="00A03BDC"/>
    <w:rsid w:val="00A05E60"/>
    <w:rsid w:val="00A05FD6"/>
    <w:rsid w:val="00A07B14"/>
    <w:rsid w:val="00A10CAE"/>
    <w:rsid w:val="00A11B09"/>
    <w:rsid w:val="00A11E9D"/>
    <w:rsid w:val="00A12280"/>
    <w:rsid w:val="00A1392E"/>
    <w:rsid w:val="00A15AFA"/>
    <w:rsid w:val="00A16ADA"/>
    <w:rsid w:val="00A170BC"/>
    <w:rsid w:val="00A17C50"/>
    <w:rsid w:val="00A2098B"/>
    <w:rsid w:val="00A229CC"/>
    <w:rsid w:val="00A22C56"/>
    <w:rsid w:val="00A22C76"/>
    <w:rsid w:val="00A22DA2"/>
    <w:rsid w:val="00A2463B"/>
    <w:rsid w:val="00A257AF"/>
    <w:rsid w:val="00A25F1D"/>
    <w:rsid w:val="00A2673F"/>
    <w:rsid w:val="00A30298"/>
    <w:rsid w:val="00A30C84"/>
    <w:rsid w:val="00A30D75"/>
    <w:rsid w:val="00A31B20"/>
    <w:rsid w:val="00A31F20"/>
    <w:rsid w:val="00A3317C"/>
    <w:rsid w:val="00A3339A"/>
    <w:rsid w:val="00A3389E"/>
    <w:rsid w:val="00A33F6D"/>
    <w:rsid w:val="00A3419F"/>
    <w:rsid w:val="00A3485A"/>
    <w:rsid w:val="00A354C9"/>
    <w:rsid w:val="00A37D56"/>
    <w:rsid w:val="00A410EC"/>
    <w:rsid w:val="00A41BC0"/>
    <w:rsid w:val="00A43196"/>
    <w:rsid w:val="00A459AF"/>
    <w:rsid w:val="00A470AF"/>
    <w:rsid w:val="00A50A01"/>
    <w:rsid w:val="00A51E64"/>
    <w:rsid w:val="00A530BA"/>
    <w:rsid w:val="00A5411A"/>
    <w:rsid w:val="00A5450A"/>
    <w:rsid w:val="00A54D19"/>
    <w:rsid w:val="00A555A1"/>
    <w:rsid w:val="00A5571F"/>
    <w:rsid w:val="00A570B5"/>
    <w:rsid w:val="00A6015E"/>
    <w:rsid w:val="00A61D1A"/>
    <w:rsid w:val="00A62D74"/>
    <w:rsid w:val="00A62DDF"/>
    <w:rsid w:val="00A653D1"/>
    <w:rsid w:val="00A660D9"/>
    <w:rsid w:val="00A66A7D"/>
    <w:rsid w:val="00A670A5"/>
    <w:rsid w:val="00A706C3"/>
    <w:rsid w:val="00A720ED"/>
    <w:rsid w:val="00A75905"/>
    <w:rsid w:val="00A7654B"/>
    <w:rsid w:val="00A7796F"/>
    <w:rsid w:val="00A808A1"/>
    <w:rsid w:val="00A83EF2"/>
    <w:rsid w:val="00A844C4"/>
    <w:rsid w:val="00A84FA6"/>
    <w:rsid w:val="00A85220"/>
    <w:rsid w:val="00A86A5A"/>
    <w:rsid w:val="00A87190"/>
    <w:rsid w:val="00A87D37"/>
    <w:rsid w:val="00A908ED"/>
    <w:rsid w:val="00A90C9A"/>
    <w:rsid w:val="00A9205F"/>
    <w:rsid w:val="00A92071"/>
    <w:rsid w:val="00A920B4"/>
    <w:rsid w:val="00A922E0"/>
    <w:rsid w:val="00A93560"/>
    <w:rsid w:val="00A94DD4"/>
    <w:rsid w:val="00A94E33"/>
    <w:rsid w:val="00A966E1"/>
    <w:rsid w:val="00A96F11"/>
    <w:rsid w:val="00A9701C"/>
    <w:rsid w:val="00A97F31"/>
    <w:rsid w:val="00AA043F"/>
    <w:rsid w:val="00AA1571"/>
    <w:rsid w:val="00AA2BD3"/>
    <w:rsid w:val="00AA2DD1"/>
    <w:rsid w:val="00AA3010"/>
    <w:rsid w:val="00AA3222"/>
    <w:rsid w:val="00AA34AA"/>
    <w:rsid w:val="00AA4835"/>
    <w:rsid w:val="00AA7634"/>
    <w:rsid w:val="00AB06B5"/>
    <w:rsid w:val="00AB1120"/>
    <w:rsid w:val="00AB2843"/>
    <w:rsid w:val="00AB2BDA"/>
    <w:rsid w:val="00AB35AA"/>
    <w:rsid w:val="00AB38BB"/>
    <w:rsid w:val="00AB38F6"/>
    <w:rsid w:val="00AB42C5"/>
    <w:rsid w:val="00AB7D34"/>
    <w:rsid w:val="00AC019E"/>
    <w:rsid w:val="00AC0CCD"/>
    <w:rsid w:val="00AC398A"/>
    <w:rsid w:val="00AC44CF"/>
    <w:rsid w:val="00AC54C2"/>
    <w:rsid w:val="00AC5A16"/>
    <w:rsid w:val="00AC5C59"/>
    <w:rsid w:val="00AC6D71"/>
    <w:rsid w:val="00AC7781"/>
    <w:rsid w:val="00AC79F5"/>
    <w:rsid w:val="00AD0514"/>
    <w:rsid w:val="00AD1C99"/>
    <w:rsid w:val="00AD32EE"/>
    <w:rsid w:val="00AD6033"/>
    <w:rsid w:val="00AD62A9"/>
    <w:rsid w:val="00AD6CFA"/>
    <w:rsid w:val="00AD7757"/>
    <w:rsid w:val="00AD792F"/>
    <w:rsid w:val="00AE019E"/>
    <w:rsid w:val="00AE06E1"/>
    <w:rsid w:val="00AE0935"/>
    <w:rsid w:val="00AE0AB3"/>
    <w:rsid w:val="00AE22B6"/>
    <w:rsid w:val="00AE233F"/>
    <w:rsid w:val="00AE3612"/>
    <w:rsid w:val="00AE3DFD"/>
    <w:rsid w:val="00AE40BC"/>
    <w:rsid w:val="00AE4998"/>
    <w:rsid w:val="00AE4C3D"/>
    <w:rsid w:val="00AE50B9"/>
    <w:rsid w:val="00AE594E"/>
    <w:rsid w:val="00AE61AD"/>
    <w:rsid w:val="00AE7DD7"/>
    <w:rsid w:val="00AE7EA3"/>
    <w:rsid w:val="00AF09F5"/>
    <w:rsid w:val="00AF1416"/>
    <w:rsid w:val="00AF33ED"/>
    <w:rsid w:val="00AF52FB"/>
    <w:rsid w:val="00AF628F"/>
    <w:rsid w:val="00AF785E"/>
    <w:rsid w:val="00AF7956"/>
    <w:rsid w:val="00AF7A79"/>
    <w:rsid w:val="00AF7B94"/>
    <w:rsid w:val="00B015A3"/>
    <w:rsid w:val="00B03EAC"/>
    <w:rsid w:val="00B0462B"/>
    <w:rsid w:val="00B047DF"/>
    <w:rsid w:val="00B05F4F"/>
    <w:rsid w:val="00B06322"/>
    <w:rsid w:val="00B067EB"/>
    <w:rsid w:val="00B1021B"/>
    <w:rsid w:val="00B109DC"/>
    <w:rsid w:val="00B12561"/>
    <w:rsid w:val="00B15664"/>
    <w:rsid w:val="00B15AC1"/>
    <w:rsid w:val="00B165B4"/>
    <w:rsid w:val="00B16CB3"/>
    <w:rsid w:val="00B20826"/>
    <w:rsid w:val="00B22309"/>
    <w:rsid w:val="00B224C6"/>
    <w:rsid w:val="00B23516"/>
    <w:rsid w:val="00B248CA"/>
    <w:rsid w:val="00B248F9"/>
    <w:rsid w:val="00B25119"/>
    <w:rsid w:val="00B25B43"/>
    <w:rsid w:val="00B25DF6"/>
    <w:rsid w:val="00B25FCC"/>
    <w:rsid w:val="00B260B2"/>
    <w:rsid w:val="00B26B8D"/>
    <w:rsid w:val="00B26E2F"/>
    <w:rsid w:val="00B278ED"/>
    <w:rsid w:val="00B30FAB"/>
    <w:rsid w:val="00B3382F"/>
    <w:rsid w:val="00B350D2"/>
    <w:rsid w:val="00B35A67"/>
    <w:rsid w:val="00B3648E"/>
    <w:rsid w:val="00B41163"/>
    <w:rsid w:val="00B41863"/>
    <w:rsid w:val="00B42C8F"/>
    <w:rsid w:val="00B42FA5"/>
    <w:rsid w:val="00B434C5"/>
    <w:rsid w:val="00B443C9"/>
    <w:rsid w:val="00B448B9"/>
    <w:rsid w:val="00B44F00"/>
    <w:rsid w:val="00B45149"/>
    <w:rsid w:val="00B45B3B"/>
    <w:rsid w:val="00B46694"/>
    <w:rsid w:val="00B47BB7"/>
    <w:rsid w:val="00B50E4F"/>
    <w:rsid w:val="00B510E3"/>
    <w:rsid w:val="00B51A8D"/>
    <w:rsid w:val="00B524A5"/>
    <w:rsid w:val="00B52628"/>
    <w:rsid w:val="00B53965"/>
    <w:rsid w:val="00B53C7C"/>
    <w:rsid w:val="00B53FA5"/>
    <w:rsid w:val="00B549B6"/>
    <w:rsid w:val="00B55BC0"/>
    <w:rsid w:val="00B55DEC"/>
    <w:rsid w:val="00B563A0"/>
    <w:rsid w:val="00B56418"/>
    <w:rsid w:val="00B5647B"/>
    <w:rsid w:val="00B56A6C"/>
    <w:rsid w:val="00B571BE"/>
    <w:rsid w:val="00B57D07"/>
    <w:rsid w:val="00B57E11"/>
    <w:rsid w:val="00B60720"/>
    <w:rsid w:val="00B61310"/>
    <w:rsid w:val="00B61694"/>
    <w:rsid w:val="00B62FC0"/>
    <w:rsid w:val="00B6425F"/>
    <w:rsid w:val="00B64637"/>
    <w:rsid w:val="00B64907"/>
    <w:rsid w:val="00B650A2"/>
    <w:rsid w:val="00B653CD"/>
    <w:rsid w:val="00B6559F"/>
    <w:rsid w:val="00B65850"/>
    <w:rsid w:val="00B6613F"/>
    <w:rsid w:val="00B6709E"/>
    <w:rsid w:val="00B70CFE"/>
    <w:rsid w:val="00B7199C"/>
    <w:rsid w:val="00B72581"/>
    <w:rsid w:val="00B73516"/>
    <w:rsid w:val="00B743B3"/>
    <w:rsid w:val="00B749F8"/>
    <w:rsid w:val="00B756D6"/>
    <w:rsid w:val="00B75B29"/>
    <w:rsid w:val="00B75B76"/>
    <w:rsid w:val="00B75BE7"/>
    <w:rsid w:val="00B80715"/>
    <w:rsid w:val="00B81517"/>
    <w:rsid w:val="00B816FC"/>
    <w:rsid w:val="00B82652"/>
    <w:rsid w:val="00B82B12"/>
    <w:rsid w:val="00B82D7E"/>
    <w:rsid w:val="00B85A70"/>
    <w:rsid w:val="00B86FC3"/>
    <w:rsid w:val="00B87592"/>
    <w:rsid w:val="00B87FAE"/>
    <w:rsid w:val="00B9066F"/>
    <w:rsid w:val="00B90B55"/>
    <w:rsid w:val="00B9140D"/>
    <w:rsid w:val="00B91909"/>
    <w:rsid w:val="00B92B8D"/>
    <w:rsid w:val="00B92D56"/>
    <w:rsid w:val="00B932A9"/>
    <w:rsid w:val="00B9355C"/>
    <w:rsid w:val="00B94EBB"/>
    <w:rsid w:val="00B96647"/>
    <w:rsid w:val="00B96875"/>
    <w:rsid w:val="00B96DA2"/>
    <w:rsid w:val="00B972EC"/>
    <w:rsid w:val="00BA09A0"/>
    <w:rsid w:val="00BA0C48"/>
    <w:rsid w:val="00BA11BA"/>
    <w:rsid w:val="00BA17E1"/>
    <w:rsid w:val="00BA2055"/>
    <w:rsid w:val="00BA2BFF"/>
    <w:rsid w:val="00BA307A"/>
    <w:rsid w:val="00BA4BD0"/>
    <w:rsid w:val="00BA5835"/>
    <w:rsid w:val="00BA61A2"/>
    <w:rsid w:val="00BA6E73"/>
    <w:rsid w:val="00BA7068"/>
    <w:rsid w:val="00BA74F7"/>
    <w:rsid w:val="00BB0B53"/>
    <w:rsid w:val="00BB0C37"/>
    <w:rsid w:val="00BB10F4"/>
    <w:rsid w:val="00BB1384"/>
    <w:rsid w:val="00BB1C95"/>
    <w:rsid w:val="00BB20E6"/>
    <w:rsid w:val="00BB3984"/>
    <w:rsid w:val="00BB39F1"/>
    <w:rsid w:val="00BB3DAA"/>
    <w:rsid w:val="00BB459C"/>
    <w:rsid w:val="00BB571D"/>
    <w:rsid w:val="00BB596B"/>
    <w:rsid w:val="00BB68DE"/>
    <w:rsid w:val="00BB6F47"/>
    <w:rsid w:val="00BB6F9E"/>
    <w:rsid w:val="00BB7101"/>
    <w:rsid w:val="00BB77B6"/>
    <w:rsid w:val="00BC10E3"/>
    <w:rsid w:val="00BC1660"/>
    <w:rsid w:val="00BC181D"/>
    <w:rsid w:val="00BC288E"/>
    <w:rsid w:val="00BC2FAD"/>
    <w:rsid w:val="00BC3640"/>
    <w:rsid w:val="00BC37AB"/>
    <w:rsid w:val="00BC42CB"/>
    <w:rsid w:val="00BC43D8"/>
    <w:rsid w:val="00BC468A"/>
    <w:rsid w:val="00BC4E31"/>
    <w:rsid w:val="00BC5F55"/>
    <w:rsid w:val="00BC5FFF"/>
    <w:rsid w:val="00BC7625"/>
    <w:rsid w:val="00BD14F0"/>
    <w:rsid w:val="00BD39A7"/>
    <w:rsid w:val="00BD3E68"/>
    <w:rsid w:val="00BD4039"/>
    <w:rsid w:val="00BD41A2"/>
    <w:rsid w:val="00BD4B9A"/>
    <w:rsid w:val="00BD5E4F"/>
    <w:rsid w:val="00BD7672"/>
    <w:rsid w:val="00BE00F5"/>
    <w:rsid w:val="00BE25FA"/>
    <w:rsid w:val="00BE368C"/>
    <w:rsid w:val="00BE3DB4"/>
    <w:rsid w:val="00BE5013"/>
    <w:rsid w:val="00BE529D"/>
    <w:rsid w:val="00BE6598"/>
    <w:rsid w:val="00BE782C"/>
    <w:rsid w:val="00BF1DDD"/>
    <w:rsid w:val="00BF2348"/>
    <w:rsid w:val="00BF23DE"/>
    <w:rsid w:val="00BF2C53"/>
    <w:rsid w:val="00BF36F8"/>
    <w:rsid w:val="00BF38FD"/>
    <w:rsid w:val="00BF3D99"/>
    <w:rsid w:val="00BF4F86"/>
    <w:rsid w:val="00BF5864"/>
    <w:rsid w:val="00BF6523"/>
    <w:rsid w:val="00BF7905"/>
    <w:rsid w:val="00C003A9"/>
    <w:rsid w:val="00C0047D"/>
    <w:rsid w:val="00C009E8"/>
    <w:rsid w:val="00C01B59"/>
    <w:rsid w:val="00C01C24"/>
    <w:rsid w:val="00C0235C"/>
    <w:rsid w:val="00C024BA"/>
    <w:rsid w:val="00C02DA0"/>
    <w:rsid w:val="00C02FD1"/>
    <w:rsid w:val="00C045DA"/>
    <w:rsid w:val="00C04A5E"/>
    <w:rsid w:val="00C04E20"/>
    <w:rsid w:val="00C05B53"/>
    <w:rsid w:val="00C05E12"/>
    <w:rsid w:val="00C05E7D"/>
    <w:rsid w:val="00C07767"/>
    <w:rsid w:val="00C11482"/>
    <w:rsid w:val="00C12883"/>
    <w:rsid w:val="00C12DA7"/>
    <w:rsid w:val="00C130F4"/>
    <w:rsid w:val="00C140C4"/>
    <w:rsid w:val="00C14DF2"/>
    <w:rsid w:val="00C15275"/>
    <w:rsid w:val="00C156C1"/>
    <w:rsid w:val="00C17322"/>
    <w:rsid w:val="00C17785"/>
    <w:rsid w:val="00C20B6F"/>
    <w:rsid w:val="00C2212D"/>
    <w:rsid w:val="00C23349"/>
    <w:rsid w:val="00C23920"/>
    <w:rsid w:val="00C25357"/>
    <w:rsid w:val="00C25974"/>
    <w:rsid w:val="00C2636F"/>
    <w:rsid w:val="00C263FF"/>
    <w:rsid w:val="00C2670E"/>
    <w:rsid w:val="00C2684A"/>
    <w:rsid w:val="00C26EC6"/>
    <w:rsid w:val="00C2735E"/>
    <w:rsid w:val="00C30E4D"/>
    <w:rsid w:val="00C3114E"/>
    <w:rsid w:val="00C34107"/>
    <w:rsid w:val="00C3459C"/>
    <w:rsid w:val="00C34746"/>
    <w:rsid w:val="00C35ABA"/>
    <w:rsid w:val="00C373F7"/>
    <w:rsid w:val="00C37AD2"/>
    <w:rsid w:val="00C41400"/>
    <w:rsid w:val="00C4180B"/>
    <w:rsid w:val="00C4190E"/>
    <w:rsid w:val="00C42200"/>
    <w:rsid w:val="00C427F6"/>
    <w:rsid w:val="00C42BD0"/>
    <w:rsid w:val="00C42F2E"/>
    <w:rsid w:val="00C45DF1"/>
    <w:rsid w:val="00C46439"/>
    <w:rsid w:val="00C51498"/>
    <w:rsid w:val="00C51DA6"/>
    <w:rsid w:val="00C52540"/>
    <w:rsid w:val="00C53D19"/>
    <w:rsid w:val="00C5425E"/>
    <w:rsid w:val="00C55406"/>
    <w:rsid w:val="00C55E75"/>
    <w:rsid w:val="00C60754"/>
    <w:rsid w:val="00C64B70"/>
    <w:rsid w:val="00C64CDB"/>
    <w:rsid w:val="00C64E8C"/>
    <w:rsid w:val="00C6560C"/>
    <w:rsid w:val="00C657B5"/>
    <w:rsid w:val="00C6582B"/>
    <w:rsid w:val="00C670EA"/>
    <w:rsid w:val="00C70096"/>
    <w:rsid w:val="00C709D3"/>
    <w:rsid w:val="00C70D01"/>
    <w:rsid w:val="00C72EDD"/>
    <w:rsid w:val="00C73798"/>
    <w:rsid w:val="00C73DC2"/>
    <w:rsid w:val="00C7434A"/>
    <w:rsid w:val="00C74564"/>
    <w:rsid w:val="00C746B5"/>
    <w:rsid w:val="00C748F5"/>
    <w:rsid w:val="00C76977"/>
    <w:rsid w:val="00C77D12"/>
    <w:rsid w:val="00C81477"/>
    <w:rsid w:val="00C82022"/>
    <w:rsid w:val="00C844EB"/>
    <w:rsid w:val="00C84DDD"/>
    <w:rsid w:val="00C85ECA"/>
    <w:rsid w:val="00C86808"/>
    <w:rsid w:val="00C91545"/>
    <w:rsid w:val="00C92221"/>
    <w:rsid w:val="00C92316"/>
    <w:rsid w:val="00C93AC2"/>
    <w:rsid w:val="00C93D42"/>
    <w:rsid w:val="00C93F66"/>
    <w:rsid w:val="00C947E0"/>
    <w:rsid w:val="00C94856"/>
    <w:rsid w:val="00C94882"/>
    <w:rsid w:val="00C95784"/>
    <w:rsid w:val="00C97363"/>
    <w:rsid w:val="00CA08F0"/>
    <w:rsid w:val="00CA0CA6"/>
    <w:rsid w:val="00CA0DF8"/>
    <w:rsid w:val="00CA0E81"/>
    <w:rsid w:val="00CA0ED0"/>
    <w:rsid w:val="00CA0FA4"/>
    <w:rsid w:val="00CA18C7"/>
    <w:rsid w:val="00CA19CB"/>
    <w:rsid w:val="00CA1E30"/>
    <w:rsid w:val="00CA2F03"/>
    <w:rsid w:val="00CA3EEF"/>
    <w:rsid w:val="00CA4F2E"/>
    <w:rsid w:val="00CA52EE"/>
    <w:rsid w:val="00CA7A72"/>
    <w:rsid w:val="00CB0C68"/>
    <w:rsid w:val="00CB19A3"/>
    <w:rsid w:val="00CB1F0A"/>
    <w:rsid w:val="00CB3565"/>
    <w:rsid w:val="00CB6CD5"/>
    <w:rsid w:val="00CB705C"/>
    <w:rsid w:val="00CB7A7F"/>
    <w:rsid w:val="00CC0032"/>
    <w:rsid w:val="00CC0EDC"/>
    <w:rsid w:val="00CC1002"/>
    <w:rsid w:val="00CC1527"/>
    <w:rsid w:val="00CC187B"/>
    <w:rsid w:val="00CC1BCD"/>
    <w:rsid w:val="00CC1DBB"/>
    <w:rsid w:val="00CC25D6"/>
    <w:rsid w:val="00CC2A48"/>
    <w:rsid w:val="00CC2EFE"/>
    <w:rsid w:val="00CC31D7"/>
    <w:rsid w:val="00CC42F1"/>
    <w:rsid w:val="00CC4DA6"/>
    <w:rsid w:val="00CC68C8"/>
    <w:rsid w:val="00CC7F84"/>
    <w:rsid w:val="00CD0476"/>
    <w:rsid w:val="00CD0A2F"/>
    <w:rsid w:val="00CD2778"/>
    <w:rsid w:val="00CD2C70"/>
    <w:rsid w:val="00CD4ADD"/>
    <w:rsid w:val="00CD4ED8"/>
    <w:rsid w:val="00CD57B2"/>
    <w:rsid w:val="00CD6EF1"/>
    <w:rsid w:val="00CD7266"/>
    <w:rsid w:val="00CD7368"/>
    <w:rsid w:val="00CE0487"/>
    <w:rsid w:val="00CE1739"/>
    <w:rsid w:val="00CE228C"/>
    <w:rsid w:val="00CE2549"/>
    <w:rsid w:val="00CE67A7"/>
    <w:rsid w:val="00CE7BF1"/>
    <w:rsid w:val="00CE7D9C"/>
    <w:rsid w:val="00CF1171"/>
    <w:rsid w:val="00CF36FE"/>
    <w:rsid w:val="00CF3F79"/>
    <w:rsid w:val="00CF48F2"/>
    <w:rsid w:val="00CF4E8A"/>
    <w:rsid w:val="00CF5EAA"/>
    <w:rsid w:val="00CF60B8"/>
    <w:rsid w:val="00CF69C7"/>
    <w:rsid w:val="00CF7272"/>
    <w:rsid w:val="00CF7769"/>
    <w:rsid w:val="00CF7BE3"/>
    <w:rsid w:val="00D013FB"/>
    <w:rsid w:val="00D01CB6"/>
    <w:rsid w:val="00D02199"/>
    <w:rsid w:val="00D02466"/>
    <w:rsid w:val="00D02534"/>
    <w:rsid w:val="00D02579"/>
    <w:rsid w:val="00D02816"/>
    <w:rsid w:val="00D02B74"/>
    <w:rsid w:val="00D02DC5"/>
    <w:rsid w:val="00D0306E"/>
    <w:rsid w:val="00D03CE4"/>
    <w:rsid w:val="00D05EB8"/>
    <w:rsid w:val="00D05FA1"/>
    <w:rsid w:val="00D07A15"/>
    <w:rsid w:val="00D07DE1"/>
    <w:rsid w:val="00D07FA0"/>
    <w:rsid w:val="00D10473"/>
    <w:rsid w:val="00D105F8"/>
    <w:rsid w:val="00D10893"/>
    <w:rsid w:val="00D10AE0"/>
    <w:rsid w:val="00D13A01"/>
    <w:rsid w:val="00D14384"/>
    <w:rsid w:val="00D15D2F"/>
    <w:rsid w:val="00D167AF"/>
    <w:rsid w:val="00D16C3E"/>
    <w:rsid w:val="00D171F5"/>
    <w:rsid w:val="00D17320"/>
    <w:rsid w:val="00D2174A"/>
    <w:rsid w:val="00D22486"/>
    <w:rsid w:val="00D243A6"/>
    <w:rsid w:val="00D261E7"/>
    <w:rsid w:val="00D26369"/>
    <w:rsid w:val="00D26CFC"/>
    <w:rsid w:val="00D279A1"/>
    <w:rsid w:val="00D31102"/>
    <w:rsid w:val="00D31251"/>
    <w:rsid w:val="00D3133B"/>
    <w:rsid w:val="00D329CF"/>
    <w:rsid w:val="00D32B07"/>
    <w:rsid w:val="00D332F7"/>
    <w:rsid w:val="00D34AE0"/>
    <w:rsid w:val="00D34E07"/>
    <w:rsid w:val="00D361DA"/>
    <w:rsid w:val="00D36862"/>
    <w:rsid w:val="00D37785"/>
    <w:rsid w:val="00D37877"/>
    <w:rsid w:val="00D37C01"/>
    <w:rsid w:val="00D400C0"/>
    <w:rsid w:val="00D40215"/>
    <w:rsid w:val="00D4149F"/>
    <w:rsid w:val="00D41CF9"/>
    <w:rsid w:val="00D42E41"/>
    <w:rsid w:val="00D439F8"/>
    <w:rsid w:val="00D44355"/>
    <w:rsid w:val="00D44A43"/>
    <w:rsid w:val="00D45F47"/>
    <w:rsid w:val="00D464BD"/>
    <w:rsid w:val="00D47F53"/>
    <w:rsid w:val="00D50ADD"/>
    <w:rsid w:val="00D53935"/>
    <w:rsid w:val="00D56429"/>
    <w:rsid w:val="00D570DB"/>
    <w:rsid w:val="00D577E8"/>
    <w:rsid w:val="00D5780D"/>
    <w:rsid w:val="00D57ABD"/>
    <w:rsid w:val="00D57CD5"/>
    <w:rsid w:val="00D60072"/>
    <w:rsid w:val="00D60664"/>
    <w:rsid w:val="00D631F3"/>
    <w:rsid w:val="00D636A8"/>
    <w:rsid w:val="00D641D5"/>
    <w:rsid w:val="00D648E5"/>
    <w:rsid w:val="00D64EAE"/>
    <w:rsid w:val="00D70390"/>
    <w:rsid w:val="00D71065"/>
    <w:rsid w:val="00D71747"/>
    <w:rsid w:val="00D73482"/>
    <w:rsid w:val="00D742FA"/>
    <w:rsid w:val="00D752DB"/>
    <w:rsid w:val="00D75C90"/>
    <w:rsid w:val="00D75E2C"/>
    <w:rsid w:val="00D75E5C"/>
    <w:rsid w:val="00D761BC"/>
    <w:rsid w:val="00D766B4"/>
    <w:rsid w:val="00D76765"/>
    <w:rsid w:val="00D7718A"/>
    <w:rsid w:val="00D80C75"/>
    <w:rsid w:val="00D80ED6"/>
    <w:rsid w:val="00D81C4B"/>
    <w:rsid w:val="00D81CA6"/>
    <w:rsid w:val="00D82238"/>
    <w:rsid w:val="00D823B3"/>
    <w:rsid w:val="00D83241"/>
    <w:rsid w:val="00D8446C"/>
    <w:rsid w:val="00D844DA"/>
    <w:rsid w:val="00D84E73"/>
    <w:rsid w:val="00D84E8E"/>
    <w:rsid w:val="00D85252"/>
    <w:rsid w:val="00D85A47"/>
    <w:rsid w:val="00D92976"/>
    <w:rsid w:val="00D92E0B"/>
    <w:rsid w:val="00D93285"/>
    <w:rsid w:val="00D941EE"/>
    <w:rsid w:val="00D9466B"/>
    <w:rsid w:val="00D95562"/>
    <w:rsid w:val="00D976EC"/>
    <w:rsid w:val="00DA1D5B"/>
    <w:rsid w:val="00DA21D3"/>
    <w:rsid w:val="00DA3B0A"/>
    <w:rsid w:val="00DA3B17"/>
    <w:rsid w:val="00DA46A7"/>
    <w:rsid w:val="00DA5887"/>
    <w:rsid w:val="00DA6414"/>
    <w:rsid w:val="00DA665E"/>
    <w:rsid w:val="00DA6BC8"/>
    <w:rsid w:val="00DA6C9C"/>
    <w:rsid w:val="00DA6D83"/>
    <w:rsid w:val="00DB1253"/>
    <w:rsid w:val="00DB327C"/>
    <w:rsid w:val="00DB3368"/>
    <w:rsid w:val="00DB3BAA"/>
    <w:rsid w:val="00DB5623"/>
    <w:rsid w:val="00DB57D5"/>
    <w:rsid w:val="00DB79F5"/>
    <w:rsid w:val="00DC0757"/>
    <w:rsid w:val="00DC094D"/>
    <w:rsid w:val="00DC1306"/>
    <w:rsid w:val="00DC226C"/>
    <w:rsid w:val="00DC275E"/>
    <w:rsid w:val="00DC2BA1"/>
    <w:rsid w:val="00DC2F8E"/>
    <w:rsid w:val="00DC3149"/>
    <w:rsid w:val="00DC43BA"/>
    <w:rsid w:val="00DC4786"/>
    <w:rsid w:val="00DC4B96"/>
    <w:rsid w:val="00DC4C81"/>
    <w:rsid w:val="00DC671C"/>
    <w:rsid w:val="00DC77FC"/>
    <w:rsid w:val="00DC78AF"/>
    <w:rsid w:val="00DC7DF7"/>
    <w:rsid w:val="00DD007C"/>
    <w:rsid w:val="00DD00B0"/>
    <w:rsid w:val="00DD170C"/>
    <w:rsid w:val="00DD1C2C"/>
    <w:rsid w:val="00DD28A0"/>
    <w:rsid w:val="00DD3C26"/>
    <w:rsid w:val="00DD4227"/>
    <w:rsid w:val="00DD49F3"/>
    <w:rsid w:val="00DD5461"/>
    <w:rsid w:val="00DD5997"/>
    <w:rsid w:val="00DD6737"/>
    <w:rsid w:val="00DD6B91"/>
    <w:rsid w:val="00DD72D2"/>
    <w:rsid w:val="00DD7B00"/>
    <w:rsid w:val="00DE05B6"/>
    <w:rsid w:val="00DE0A23"/>
    <w:rsid w:val="00DE0C24"/>
    <w:rsid w:val="00DE13AC"/>
    <w:rsid w:val="00DE1543"/>
    <w:rsid w:val="00DE352F"/>
    <w:rsid w:val="00DE41CB"/>
    <w:rsid w:val="00DE48C9"/>
    <w:rsid w:val="00DE591D"/>
    <w:rsid w:val="00DE6539"/>
    <w:rsid w:val="00DE75F8"/>
    <w:rsid w:val="00DE7AA9"/>
    <w:rsid w:val="00DE7B85"/>
    <w:rsid w:val="00DE7B93"/>
    <w:rsid w:val="00DF104C"/>
    <w:rsid w:val="00DF1A4A"/>
    <w:rsid w:val="00DF315E"/>
    <w:rsid w:val="00DF414A"/>
    <w:rsid w:val="00DF4F59"/>
    <w:rsid w:val="00DF6712"/>
    <w:rsid w:val="00E005B9"/>
    <w:rsid w:val="00E009B6"/>
    <w:rsid w:val="00E01D32"/>
    <w:rsid w:val="00E02DF3"/>
    <w:rsid w:val="00E03B44"/>
    <w:rsid w:val="00E03DC9"/>
    <w:rsid w:val="00E04225"/>
    <w:rsid w:val="00E06C86"/>
    <w:rsid w:val="00E075F8"/>
    <w:rsid w:val="00E07C23"/>
    <w:rsid w:val="00E07D5C"/>
    <w:rsid w:val="00E109F6"/>
    <w:rsid w:val="00E113F5"/>
    <w:rsid w:val="00E12610"/>
    <w:rsid w:val="00E13290"/>
    <w:rsid w:val="00E135E4"/>
    <w:rsid w:val="00E13F53"/>
    <w:rsid w:val="00E145A1"/>
    <w:rsid w:val="00E15C34"/>
    <w:rsid w:val="00E16623"/>
    <w:rsid w:val="00E16D60"/>
    <w:rsid w:val="00E16F53"/>
    <w:rsid w:val="00E17681"/>
    <w:rsid w:val="00E20228"/>
    <w:rsid w:val="00E23485"/>
    <w:rsid w:val="00E277F2"/>
    <w:rsid w:val="00E27E94"/>
    <w:rsid w:val="00E3039F"/>
    <w:rsid w:val="00E303D8"/>
    <w:rsid w:val="00E308B7"/>
    <w:rsid w:val="00E30A19"/>
    <w:rsid w:val="00E3226D"/>
    <w:rsid w:val="00E327EA"/>
    <w:rsid w:val="00E3318E"/>
    <w:rsid w:val="00E3497E"/>
    <w:rsid w:val="00E34EF2"/>
    <w:rsid w:val="00E34F84"/>
    <w:rsid w:val="00E35F65"/>
    <w:rsid w:val="00E36246"/>
    <w:rsid w:val="00E37561"/>
    <w:rsid w:val="00E37857"/>
    <w:rsid w:val="00E37EE6"/>
    <w:rsid w:val="00E410B6"/>
    <w:rsid w:val="00E412BB"/>
    <w:rsid w:val="00E4195A"/>
    <w:rsid w:val="00E42C85"/>
    <w:rsid w:val="00E4378C"/>
    <w:rsid w:val="00E440DF"/>
    <w:rsid w:val="00E44C0B"/>
    <w:rsid w:val="00E45BE3"/>
    <w:rsid w:val="00E47CEA"/>
    <w:rsid w:val="00E50938"/>
    <w:rsid w:val="00E51F55"/>
    <w:rsid w:val="00E52179"/>
    <w:rsid w:val="00E52375"/>
    <w:rsid w:val="00E546D6"/>
    <w:rsid w:val="00E54CEA"/>
    <w:rsid w:val="00E56651"/>
    <w:rsid w:val="00E56A90"/>
    <w:rsid w:val="00E579F8"/>
    <w:rsid w:val="00E57FF6"/>
    <w:rsid w:val="00E60039"/>
    <w:rsid w:val="00E60786"/>
    <w:rsid w:val="00E629E4"/>
    <w:rsid w:val="00E62AC2"/>
    <w:rsid w:val="00E633EF"/>
    <w:rsid w:val="00E646AA"/>
    <w:rsid w:val="00E646FE"/>
    <w:rsid w:val="00E652EB"/>
    <w:rsid w:val="00E655EF"/>
    <w:rsid w:val="00E6571D"/>
    <w:rsid w:val="00E66BE3"/>
    <w:rsid w:val="00E670B4"/>
    <w:rsid w:val="00E67940"/>
    <w:rsid w:val="00E71BF2"/>
    <w:rsid w:val="00E72848"/>
    <w:rsid w:val="00E72C3A"/>
    <w:rsid w:val="00E72E0D"/>
    <w:rsid w:val="00E72E96"/>
    <w:rsid w:val="00E75B72"/>
    <w:rsid w:val="00E75C88"/>
    <w:rsid w:val="00E77558"/>
    <w:rsid w:val="00E80F4B"/>
    <w:rsid w:val="00E81020"/>
    <w:rsid w:val="00E83EDD"/>
    <w:rsid w:val="00E841AE"/>
    <w:rsid w:val="00E85DDC"/>
    <w:rsid w:val="00E86F51"/>
    <w:rsid w:val="00E87593"/>
    <w:rsid w:val="00E87695"/>
    <w:rsid w:val="00E906CD"/>
    <w:rsid w:val="00E90C46"/>
    <w:rsid w:val="00E91F34"/>
    <w:rsid w:val="00E91F9A"/>
    <w:rsid w:val="00E925B7"/>
    <w:rsid w:val="00E942D1"/>
    <w:rsid w:val="00E943DB"/>
    <w:rsid w:val="00E94DD8"/>
    <w:rsid w:val="00E953F4"/>
    <w:rsid w:val="00E95545"/>
    <w:rsid w:val="00E9578E"/>
    <w:rsid w:val="00E963CA"/>
    <w:rsid w:val="00E96F48"/>
    <w:rsid w:val="00EA0CE9"/>
    <w:rsid w:val="00EA29D9"/>
    <w:rsid w:val="00EA2AAF"/>
    <w:rsid w:val="00EA2CDB"/>
    <w:rsid w:val="00EA58DB"/>
    <w:rsid w:val="00EA67F8"/>
    <w:rsid w:val="00EA75EE"/>
    <w:rsid w:val="00EA7F93"/>
    <w:rsid w:val="00EB02B4"/>
    <w:rsid w:val="00EB091A"/>
    <w:rsid w:val="00EB0B86"/>
    <w:rsid w:val="00EB2260"/>
    <w:rsid w:val="00EB2C50"/>
    <w:rsid w:val="00EB3491"/>
    <w:rsid w:val="00EB3A2A"/>
    <w:rsid w:val="00EB3E9D"/>
    <w:rsid w:val="00EB5489"/>
    <w:rsid w:val="00EB5D44"/>
    <w:rsid w:val="00EC0055"/>
    <w:rsid w:val="00EC16B5"/>
    <w:rsid w:val="00EC2EE2"/>
    <w:rsid w:val="00EC454B"/>
    <w:rsid w:val="00EC530C"/>
    <w:rsid w:val="00EC6682"/>
    <w:rsid w:val="00EC6B03"/>
    <w:rsid w:val="00ED0314"/>
    <w:rsid w:val="00ED1204"/>
    <w:rsid w:val="00ED1E14"/>
    <w:rsid w:val="00ED2FFA"/>
    <w:rsid w:val="00ED501C"/>
    <w:rsid w:val="00ED70C5"/>
    <w:rsid w:val="00EE0C59"/>
    <w:rsid w:val="00EE32B5"/>
    <w:rsid w:val="00EE345D"/>
    <w:rsid w:val="00EE4456"/>
    <w:rsid w:val="00EE44BA"/>
    <w:rsid w:val="00EE5EFD"/>
    <w:rsid w:val="00EE687C"/>
    <w:rsid w:val="00EE70ED"/>
    <w:rsid w:val="00EF1FEC"/>
    <w:rsid w:val="00EF2159"/>
    <w:rsid w:val="00EF257A"/>
    <w:rsid w:val="00EF29D6"/>
    <w:rsid w:val="00EF2CDC"/>
    <w:rsid w:val="00EF2DC7"/>
    <w:rsid w:val="00EF2FF4"/>
    <w:rsid w:val="00EF3F8F"/>
    <w:rsid w:val="00EF4473"/>
    <w:rsid w:val="00EF4F25"/>
    <w:rsid w:val="00EF5292"/>
    <w:rsid w:val="00EF5A12"/>
    <w:rsid w:val="00EF5A2B"/>
    <w:rsid w:val="00EF6733"/>
    <w:rsid w:val="00F00116"/>
    <w:rsid w:val="00F01301"/>
    <w:rsid w:val="00F019A1"/>
    <w:rsid w:val="00F0248B"/>
    <w:rsid w:val="00F02DE1"/>
    <w:rsid w:val="00F05354"/>
    <w:rsid w:val="00F06A9A"/>
    <w:rsid w:val="00F10978"/>
    <w:rsid w:val="00F10B51"/>
    <w:rsid w:val="00F11811"/>
    <w:rsid w:val="00F126EB"/>
    <w:rsid w:val="00F13A74"/>
    <w:rsid w:val="00F14273"/>
    <w:rsid w:val="00F14323"/>
    <w:rsid w:val="00F15E4C"/>
    <w:rsid w:val="00F16346"/>
    <w:rsid w:val="00F1677A"/>
    <w:rsid w:val="00F208F7"/>
    <w:rsid w:val="00F20969"/>
    <w:rsid w:val="00F20C1E"/>
    <w:rsid w:val="00F21D62"/>
    <w:rsid w:val="00F22736"/>
    <w:rsid w:val="00F22B04"/>
    <w:rsid w:val="00F2309D"/>
    <w:rsid w:val="00F23DC9"/>
    <w:rsid w:val="00F25E8A"/>
    <w:rsid w:val="00F25EE9"/>
    <w:rsid w:val="00F261AD"/>
    <w:rsid w:val="00F26C5D"/>
    <w:rsid w:val="00F30517"/>
    <w:rsid w:val="00F306AB"/>
    <w:rsid w:val="00F32DCD"/>
    <w:rsid w:val="00F33CBA"/>
    <w:rsid w:val="00F35707"/>
    <w:rsid w:val="00F359BC"/>
    <w:rsid w:val="00F36545"/>
    <w:rsid w:val="00F36F70"/>
    <w:rsid w:val="00F40A33"/>
    <w:rsid w:val="00F429D9"/>
    <w:rsid w:val="00F4323A"/>
    <w:rsid w:val="00F46379"/>
    <w:rsid w:val="00F4694D"/>
    <w:rsid w:val="00F46C90"/>
    <w:rsid w:val="00F4720D"/>
    <w:rsid w:val="00F4727A"/>
    <w:rsid w:val="00F47383"/>
    <w:rsid w:val="00F47399"/>
    <w:rsid w:val="00F504CB"/>
    <w:rsid w:val="00F528EE"/>
    <w:rsid w:val="00F52C00"/>
    <w:rsid w:val="00F549D6"/>
    <w:rsid w:val="00F55A23"/>
    <w:rsid w:val="00F60694"/>
    <w:rsid w:val="00F6347C"/>
    <w:rsid w:val="00F63A01"/>
    <w:rsid w:val="00F64A2B"/>
    <w:rsid w:val="00F66E2C"/>
    <w:rsid w:val="00F6717D"/>
    <w:rsid w:val="00F67987"/>
    <w:rsid w:val="00F70360"/>
    <w:rsid w:val="00F72A43"/>
    <w:rsid w:val="00F73996"/>
    <w:rsid w:val="00F7488F"/>
    <w:rsid w:val="00F748EA"/>
    <w:rsid w:val="00F74D44"/>
    <w:rsid w:val="00F750E0"/>
    <w:rsid w:val="00F76CD9"/>
    <w:rsid w:val="00F76E18"/>
    <w:rsid w:val="00F80DC4"/>
    <w:rsid w:val="00F82837"/>
    <w:rsid w:val="00F82D5C"/>
    <w:rsid w:val="00F83978"/>
    <w:rsid w:val="00F84D4B"/>
    <w:rsid w:val="00F86DA2"/>
    <w:rsid w:val="00F90EDE"/>
    <w:rsid w:val="00F911F9"/>
    <w:rsid w:val="00F92889"/>
    <w:rsid w:val="00F92ADA"/>
    <w:rsid w:val="00F939C6"/>
    <w:rsid w:val="00F93D24"/>
    <w:rsid w:val="00F959D4"/>
    <w:rsid w:val="00F95FB0"/>
    <w:rsid w:val="00F97BF2"/>
    <w:rsid w:val="00F97D2A"/>
    <w:rsid w:val="00FA0603"/>
    <w:rsid w:val="00FA0DE3"/>
    <w:rsid w:val="00FA28D6"/>
    <w:rsid w:val="00FA35E4"/>
    <w:rsid w:val="00FA3EDF"/>
    <w:rsid w:val="00FA42DA"/>
    <w:rsid w:val="00FA465A"/>
    <w:rsid w:val="00FA575A"/>
    <w:rsid w:val="00FA60F9"/>
    <w:rsid w:val="00FA6BA0"/>
    <w:rsid w:val="00FA77C9"/>
    <w:rsid w:val="00FB1605"/>
    <w:rsid w:val="00FB25E2"/>
    <w:rsid w:val="00FB32A8"/>
    <w:rsid w:val="00FB3C58"/>
    <w:rsid w:val="00FB4159"/>
    <w:rsid w:val="00FB4187"/>
    <w:rsid w:val="00FB4CC0"/>
    <w:rsid w:val="00FB5600"/>
    <w:rsid w:val="00FB6581"/>
    <w:rsid w:val="00FB7CD3"/>
    <w:rsid w:val="00FC157A"/>
    <w:rsid w:val="00FC1A61"/>
    <w:rsid w:val="00FC4C02"/>
    <w:rsid w:val="00FC6889"/>
    <w:rsid w:val="00FC775D"/>
    <w:rsid w:val="00FD01C8"/>
    <w:rsid w:val="00FD063D"/>
    <w:rsid w:val="00FD087C"/>
    <w:rsid w:val="00FD088F"/>
    <w:rsid w:val="00FD0918"/>
    <w:rsid w:val="00FD1EA4"/>
    <w:rsid w:val="00FD1F0D"/>
    <w:rsid w:val="00FD21BF"/>
    <w:rsid w:val="00FD30D5"/>
    <w:rsid w:val="00FD30FE"/>
    <w:rsid w:val="00FD34F1"/>
    <w:rsid w:val="00FD44A7"/>
    <w:rsid w:val="00FD5AAC"/>
    <w:rsid w:val="00FD6C19"/>
    <w:rsid w:val="00FD7C1E"/>
    <w:rsid w:val="00FE0D51"/>
    <w:rsid w:val="00FE0EC9"/>
    <w:rsid w:val="00FE185E"/>
    <w:rsid w:val="00FE20A3"/>
    <w:rsid w:val="00FE2A96"/>
    <w:rsid w:val="00FE2D21"/>
    <w:rsid w:val="00FE2E7C"/>
    <w:rsid w:val="00FE4433"/>
    <w:rsid w:val="00FE4A5B"/>
    <w:rsid w:val="00FE54EC"/>
    <w:rsid w:val="00FE556D"/>
    <w:rsid w:val="00FE558B"/>
    <w:rsid w:val="00FE778D"/>
    <w:rsid w:val="00FF03C1"/>
    <w:rsid w:val="00FF0998"/>
    <w:rsid w:val="00FF14B7"/>
    <w:rsid w:val="00FF3A99"/>
    <w:rsid w:val="00FF3F9F"/>
    <w:rsid w:val="00FF4530"/>
    <w:rsid w:val="00FF4689"/>
    <w:rsid w:val="00FF4FB1"/>
    <w:rsid w:val="00FF5DAE"/>
    <w:rsid w:val="00FF6724"/>
    <w:rsid w:val="00FF6EA8"/>
    <w:rsid w:val="00FF7273"/>
    <w:rsid w:val="00FF7D8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B5217"/>
  <w15:docId w15:val="{943EF0FC-0E3E-4BF1-9920-CA23906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1F5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qFormat/>
    <w:rsid w:val="00FE2E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eastAsia="en-GB"/>
    </w:rPr>
  </w:style>
  <w:style w:type="paragraph" w:styleId="Heading2">
    <w:name w:val="heading 2"/>
    <w:basedOn w:val="Normal"/>
    <w:qFormat/>
    <w:rsid w:val="00FE2E7C"/>
    <w:pPr>
      <w:keepNext/>
      <w:spacing w:after="0"/>
      <w:ind w:firstLine="720"/>
      <w:jc w:val="center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qFormat/>
    <w:rsid w:val="00FE2E7C"/>
    <w:pPr>
      <w:keepNext/>
      <w:spacing w:after="0"/>
      <w:ind w:firstLine="900"/>
      <w:jc w:val="center"/>
      <w:outlineLvl w:val="2"/>
    </w:pPr>
    <w:rPr>
      <w:b/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2E7C"/>
    <w:rPr>
      <w:rFonts w:ascii="Calibri" w:eastAsia="SimSun" w:hAnsi="Calibri" w:cs="Times New Roman"/>
    </w:rPr>
  </w:style>
  <w:style w:type="paragraph" w:customStyle="1" w:styleId="Body1">
    <w:name w:val="Body 1"/>
    <w:rsid w:val="00FE2E7C"/>
    <w:pPr>
      <w:outlineLvl w:val="0"/>
    </w:pPr>
    <w:rPr>
      <w:rFonts w:eastAsia="Arial Unicode MS"/>
      <w:color w:val="000000"/>
      <w:sz w:val="21"/>
      <w:lang w:eastAsia="en-GB"/>
    </w:rPr>
  </w:style>
  <w:style w:type="character" w:customStyle="1" w:styleId="spellingerrorscx15291288">
    <w:name w:val="spellingerror scx15291288"/>
    <w:basedOn w:val="DefaultParagraphFont"/>
    <w:rsid w:val="00FE2E7C"/>
    <w:rPr>
      <w:rFonts w:ascii="Calibri" w:eastAsia="SimSun" w:hAnsi="Calibri" w:cs="Times New Roman"/>
    </w:rPr>
  </w:style>
  <w:style w:type="paragraph" w:customStyle="1" w:styleId="LightGrid-Accent31">
    <w:name w:val="Light Grid - Accent 31"/>
    <w:basedOn w:val="Normal"/>
    <w:rsid w:val="00FE2E7C"/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rsid w:val="00FE2E7C"/>
    <w:rPr>
      <w:rFonts w:ascii="Calibri" w:eastAsia="SimSun" w:hAnsi="Calibri" w:cs="Times New Roman"/>
    </w:rPr>
  </w:style>
  <w:style w:type="character" w:styleId="Strong">
    <w:name w:val="Strong"/>
    <w:qFormat/>
    <w:rsid w:val="00FE2E7C"/>
    <w:rPr>
      <w:rFonts w:ascii="Calibri" w:eastAsia="SimSun" w:hAnsi="Calibri"/>
      <w:b/>
    </w:rPr>
  </w:style>
  <w:style w:type="character" w:customStyle="1" w:styleId="FooterChar">
    <w:name w:val="Footer Char"/>
    <w:rsid w:val="00FE2E7C"/>
    <w:rPr>
      <w:rFonts w:ascii="Calibri" w:eastAsia="SimSun" w:hAnsi="Calibri"/>
      <w:sz w:val="24"/>
      <w:szCs w:val="24"/>
      <w:lang w:val="en-GB" w:eastAsia="en-GB" w:bidi="ar-SA"/>
    </w:rPr>
  </w:style>
  <w:style w:type="paragraph" w:customStyle="1" w:styleId="ColorfulList-Accent11">
    <w:name w:val="Colorful List - Accent 11"/>
    <w:basedOn w:val="Normal"/>
    <w:rsid w:val="00FE2E7C"/>
    <w:pPr>
      <w:spacing w:after="0"/>
    </w:pPr>
    <w:rPr>
      <w:sz w:val="21"/>
      <w:lang w:eastAsia="en-US"/>
    </w:rPr>
  </w:style>
  <w:style w:type="paragraph" w:styleId="CommentText">
    <w:name w:val="annotation text"/>
    <w:basedOn w:val="Normal"/>
    <w:link w:val="CommentTextChar1"/>
    <w:rsid w:val="00FE2E7C"/>
    <w:pPr>
      <w:spacing w:after="0"/>
    </w:pPr>
    <w:rPr>
      <w:sz w:val="20"/>
      <w:szCs w:val="20"/>
      <w:lang w:eastAsia="en-GB"/>
    </w:rPr>
  </w:style>
  <w:style w:type="character" w:customStyle="1" w:styleId="eopscx15291288">
    <w:name w:val="eop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260806730">
    <w:name w:val="eop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street-address">
    <w:name w:val="street-address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52093993">
    <w:name w:val="normaltextrun scx52093993"/>
    <w:basedOn w:val="DefaultParagraphFont"/>
    <w:rsid w:val="00FE2E7C"/>
    <w:rPr>
      <w:rFonts w:ascii="Calibri" w:eastAsia="SimSun" w:hAnsi="Calibri" w:cs="Times New Roman"/>
    </w:rPr>
  </w:style>
  <w:style w:type="character" w:styleId="Emphasis">
    <w:name w:val="Emphasis"/>
    <w:basedOn w:val="DefaultParagraphFont"/>
    <w:qFormat/>
    <w:rsid w:val="00FE2E7C"/>
    <w:rPr>
      <w:rFonts w:ascii="Calibri" w:eastAsia="SimSun" w:hAnsi="Calibri" w:cs="Times New Roman"/>
      <w:i/>
    </w:rPr>
  </w:style>
  <w:style w:type="character" w:styleId="FootnoteReference">
    <w:name w:val="footnote reference"/>
    <w:rsid w:val="00FE2E7C"/>
    <w:rPr>
      <w:rFonts w:ascii="Calibri" w:eastAsia="SimSun" w:hAnsi="Calibri"/>
      <w:vertAlign w:val="superscript"/>
    </w:rPr>
  </w:style>
  <w:style w:type="character" w:customStyle="1" w:styleId="textrununderlinedscx15291288">
    <w:name w:val="textrun underlined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161380188">
    <w:name w:val="eop scx161380188"/>
    <w:basedOn w:val="DefaultParagraphFont"/>
    <w:rsid w:val="00FE2E7C"/>
    <w:rPr>
      <w:rFonts w:ascii="Calibri" w:eastAsia="SimSun" w:hAnsi="Calibri" w:cs="Times New Roman"/>
    </w:rPr>
  </w:style>
  <w:style w:type="character" w:styleId="CommentReference">
    <w:name w:val="annotation reference"/>
    <w:rsid w:val="00FE2E7C"/>
    <w:rPr>
      <w:rFonts w:ascii="Calibri" w:eastAsia="SimSun" w:hAnsi="Calibri" w:cs="Times New Roman"/>
      <w:sz w:val="16"/>
      <w:szCs w:val="16"/>
    </w:rPr>
  </w:style>
  <w:style w:type="character" w:customStyle="1" w:styleId="Heading11">
    <w:name w:val="Heading 11"/>
    <w:rsid w:val="00FE2E7C"/>
    <w:rPr>
      <w:rFonts w:ascii="Cambria" w:eastAsia="Times New Roman" w:hAnsi="Cambria" w:cs="Times New Roman"/>
      <w:b/>
      <w:kern w:val="32"/>
      <w:sz w:val="32"/>
      <w:szCs w:val="32"/>
    </w:rPr>
  </w:style>
  <w:style w:type="character" w:customStyle="1" w:styleId="CommentTextChar">
    <w:name w:val="Comment Text Char"/>
    <w:basedOn w:val="DefaultParagraphFont"/>
    <w:rsid w:val="00FE2E7C"/>
    <w:rPr>
      <w:rFonts w:ascii="Calibri" w:eastAsia="SimSun" w:hAnsi="Calibri" w:cs="Times New Roman"/>
    </w:rPr>
  </w:style>
  <w:style w:type="paragraph" w:customStyle="1" w:styleId="paragraphscx52093993">
    <w:name w:val="paragraph scx52093993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normaltextrunscx260806730">
    <w:name w:val="normaltextrun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21">
    <w:name w:val="Heading 21"/>
    <w:rsid w:val="00FE2E7C"/>
    <w:rPr>
      <w:rFonts w:ascii="Calibri" w:eastAsia="SimSun" w:hAnsi="Calibri"/>
      <w:b/>
      <w:sz w:val="32"/>
      <w:szCs w:val="24"/>
      <w:lang w:val="en-GB" w:eastAsia="en-US" w:bidi="ar-SA"/>
    </w:rPr>
  </w:style>
  <w:style w:type="paragraph" w:customStyle="1" w:styleId="Default">
    <w:name w:val="Default"/>
    <w:rsid w:val="00FE2E7C"/>
    <w:pPr>
      <w:autoSpaceDE w:val="0"/>
      <w:autoSpaceDN w:val="0"/>
      <w:adjustRightInd w:val="0"/>
    </w:pPr>
    <w:rPr>
      <w:rFonts w:ascii="Arial" w:hAnsi="Arial" w:cs="Arial"/>
      <w:color w:val="000000"/>
      <w:sz w:val="21"/>
      <w:lang w:eastAsia="en-GB"/>
    </w:rPr>
  </w:style>
  <w:style w:type="character" w:styleId="Hyperlink">
    <w:name w:val="Hyperlink"/>
    <w:rsid w:val="00FE2E7C"/>
    <w:rPr>
      <w:rFonts w:ascii="Calibri" w:eastAsia="SimSun" w:hAnsi="Calibri"/>
      <w:color w:val="0000FF"/>
      <w:u w:val="single"/>
    </w:rPr>
  </w:style>
  <w:style w:type="paragraph" w:customStyle="1" w:styleId="paragraphscx161380188">
    <w:name w:val="paragraph scx1613801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paragraphscx260806730">
    <w:name w:val="paragraph scx260806730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eopscx52093993">
    <w:name w:val="eop scx52093993"/>
    <w:basedOn w:val="DefaultParagraphFont"/>
    <w:rsid w:val="00FE2E7C"/>
    <w:rPr>
      <w:rFonts w:ascii="Calibri" w:eastAsia="SimSun" w:hAnsi="Calibri" w:cs="Times New Roman"/>
    </w:rPr>
  </w:style>
  <w:style w:type="paragraph" w:customStyle="1" w:styleId="MediumGrid1-Accent21">
    <w:name w:val="Medium Grid 1 - Accent 21"/>
    <w:basedOn w:val="Normal"/>
    <w:rsid w:val="00FE2E7C"/>
    <w:pPr>
      <w:spacing w:after="0"/>
    </w:pPr>
    <w:rPr>
      <w:sz w:val="21"/>
      <w:lang w:eastAsia="en-US"/>
    </w:rPr>
  </w:style>
  <w:style w:type="paragraph" w:styleId="BalloonText">
    <w:name w:val="Balloon Text"/>
    <w:basedOn w:val="Normal"/>
    <w:rsid w:val="00FE2E7C"/>
    <w:pPr>
      <w:spacing w:after="0"/>
    </w:pPr>
    <w:rPr>
      <w:rFonts w:ascii="Tahoma" w:hAnsi="Tahoma"/>
      <w:sz w:val="16"/>
      <w:szCs w:val="16"/>
      <w:lang w:eastAsia="en-GB"/>
    </w:rPr>
  </w:style>
  <w:style w:type="paragraph" w:styleId="NormalWeb">
    <w:name w:val="Normal (Web)"/>
    <w:basedOn w:val="Normal"/>
    <w:rsid w:val="00FE2E7C"/>
    <w:pPr>
      <w:spacing w:before="100" w:beforeAutospacing="1" w:after="100" w:afterAutospacing="1"/>
    </w:pPr>
    <w:rPr>
      <w:sz w:val="21"/>
      <w:lang w:eastAsia="en-GB"/>
    </w:rPr>
  </w:style>
  <w:style w:type="character" w:customStyle="1" w:styleId="apple-converted-space">
    <w:name w:val="apple-converted-space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15291288">
    <w:name w:val="normaltextrun scx15291288"/>
    <w:basedOn w:val="DefaultParagraphFont"/>
    <w:rsid w:val="00FE2E7C"/>
    <w:rPr>
      <w:rFonts w:ascii="Calibri" w:eastAsia="SimSun" w:hAnsi="Calibri" w:cs="Times New Roman"/>
    </w:rPr>
  </w:style>
  <w:style w:type="paragraph" w:styleId="Title">
    <w:name w:val="Title"/>
    <w:basedOn w:val="Normal"/>
    <w:qFormat/>
    <w:rsid w:val="00FE2E7C"/>
    <w:pPr>
      <w:spacing w:after="0"/>
      <w:jc w:val="center"/>
    </w:pPr>
    <w:rPr>
      <w:rFonts w:ascii="Broadway" w:hAnsi="Broadway"/>
      <w:sz w:val="38"/>
      <w:lang w:eastAsia="en-US"/>
    </w:rPr>
  </w:style>
  <w:style w:type="character" w:customStyle="1" w:styleId="normaltextrunscx161380188">
    <w:name w:val="normaltextrun scx161380188"/>
    <w:basedOn w:val="DefaultParagraphFont"/>
    <w:rsid w:val="00FE2E7C"/>
    <w:rPr>
      <w:rFonts w:ascii="Calibri" w:eastAsia="SimSun" w:hAnsi="Calibri" w:cs="Times New Roman"/>
    </w:rPr>
  </w:style>
  <w:style w:type="paragraph" w:styleId="Footer">
    <w:name w:val="footer"/>
    <w:basedOn w:val="Normal"/>
    <w:rsid w:val="00FE2E7C"/>
    <w:pPr>
      <w:tabs>
        <w:tab w:val="center" w:pos="4500"/>
        <w:tab w:val="right" w:pos="9020"/>
      </w:tabs>
      <w:spacing w:after="0"/>
    </w:pPr>
    <w:rPr>
      <w:sz w:val="21"/>
      <w:lang w:eastAsia="en-GB"/>
    </w:rPr>
  </w:style>
  <w:style w:type="paragraph" w:customStyle="1" w:styleId="paragraphscx15291288">
    <w:name w:val="paragraph scx152912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FE2E7C"/>
    <w:rPr>
      <w:rFonts w:ascii="Calibri" w:eastAsia="SimSun" w:hAnsi="Calibri" w:cs="Times New Roman"/>
      <w:color w:val="800080"/>
      <w:u w:val="single"/>
    </w:rPr>
  </w:style>
  <w:style w:type="character" w:customStyle="1" w:styleId="BalloonTextChar">
    <w:name w:val="Balloon Text Char"/>
    <w:rsid w:val="00FE2E7C"/>
    <w:rPr>
      <w:rFonts w:ascii="Tahoma" w:eastAsia="SimSun" w:hAnsi="Tahoma" w:cs="Tahoma"/>
      <w:sz w:val="16"/>
      <w:szCs w:val="16"/>
    </w:rPr>
  </w:style>
  <w:style w:type="character" w:customStyle="1" w:styleId="spellingerrorscx52093993">
    <w:name w:val="spellingerror scx52093993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31">
    <w:name w:val="Heading 31"/>
    <w:rsid w:val="00FE2E7C"/>
    <w:rPr>
      <w:rFonts w:ascii="Calibri" w:eastAsia="SimSun" w:hAnsi="Calibri"/>
      <w:b/>
      <w:sz w:val="24"/>
      <w:szCs w:val="24"/>
      <w:lang w:val="en-GB" w:eastAsia="en-US" w:bidi="ar-SA"/>
    </w:rPr>
  </w:style>
  <w:style w:type="character" w:customStyle="1" w:styleId="Title1">
    <w:name w:val="Title1"/>
    <w:rsid w:val="00FE2E7C"/>
    <w:rPr>
      <w:rFonts w:ascii="Broadway" w:eastAsia="SimSun" w:hAnsi="Broadway"/>
      <w:sz w:val="38"/>
      <w:szCs w:val="24"/>
      <w:lang w:val="en-GB" w:eastAsia="en-US" w:bidi="ar-SA"/>
    </w:rPr>
  </w:style>
  <w:style w:type="character" w:customStyle="1" w:styleId="textrunscx15291288">
    <w:name w:val="textrun scx15291288"/>
    <w:basedOn w:val="DefaultParagraphFont"/>
    <w:rsid w:val="00FE2E7C"/>
    <w:rPr>
      <w:rFonts w:ascii="Calibri" w:eastAsia="SimSun" w:hAnsi="Calibri" w:cs="Times New Roman"/>
    </w:rPr>
  </w:style>
  <w:style w:type="paragraph" w:styleId="FootnoteText">
    <w:name w:val="footnote text"/>
    <w:basedOn w:val="Normal"/>
    <w:rsid w:val="00FE2E7C"/>
    <w:pPr>
      <w:spacing w:after="0"/>
    </w:pPr>
    <w:rPr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B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0E"/>
    <w:pPr>
      <w:ind w:left="720"/>
      <w:contextualSpacing/>
    </w:pPr>
  </w:style>
  <w:style w:type="character" w:customStyle="1" w:styleId="email">
    <w:name w:val="email"/>
    <w:basedOn w:val="DefaultParagraphFont"/>
    <w:rsid w:val="00EB3E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6C"/>
    <w:pPr>
      <w:spacing w:after="200" w:line="240" w:lineRule="auto"/>
    </w:pPr>
    <w:rPr>
      <w:b/>
      <w:bCs/>
      <w:lang w:val="en-US" w:eastAsia="zh-CN"/>
    </w:rPr>
  </w:style>
  <w:style w:type="character" w:customStyle="1" w:styleId="CommentTextChar1">
    <w:name w:val="Comment Text Char1"/>
    <w:basedOn w:val="DefaultParagraphFont"/>
    <w:link w:val="CommentText"/>
    <w:rsid w:val="0057636C"/>
    <w:rPr>
      <w:lang w:eastAsia="en-GB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7636C"/>
    <w:rPr>
      <w:b/>
      <w:bCs/>
      <w:lang w:val="en-US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FF672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3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30D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793"/>
    <w:p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D27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8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0A7A-D8BF-459C-BDED-F7EEFCF0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GT-N5110</dc:creator>
  <cp:lastModifiedBy>Hitesh Patel</cp:lastModifiedBy>
  <cp:revision>3</cp:revision>
  <cp:lastPrinted>2015-04-30T15:06:00Z</cp:lastPrinted>
  <dcterms:created xsi:type="dcterms:W3CDTF">2018-11-13T17:13:00Z</dcterms:created>
  <dcterms:modified xsi:type="dcterms:W3CDTF">2018-11-13T17:13:00Z</dcterms:modified>
</cp:coreProperties>
</file>